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53F8A" w14:textId="77777777" w:rsidR="003017C8" w:rsidRDefault="003017C8" w:rsidP="003017C8">
      <w:pPr>
        <w:jc w:val="center"/>
        <w:rPr>
          <w:rFonts w:ascii="Arial" w:hAnsi="Arial" w:cs="Arial"/>
          <w:sz w:val="24"/>
          <w:szCs w:val="24"/>
        </w:rPr>
      </w:pPr>
      <w:r>
        <w:rPr>
          <w:rFonts w:ascii="Arial" w:hAnsi="Arial" w:cs="Arial"/>
          <w:sz w:val="24"/>
          <w:szCs w:val="24"/>
        </w:rPr>
        <w:t>ΥΠΟΜΝΗΜΑ   27 Ιουλ 2025</w:t>
      </w:r>
    </w:p>
    <w:p w14:paraId="27E34104" w14:textId="77777777" w:rsidR="00732CF9" w:rsidRDefault="00732CF9" w:rsidP="00C8636B">
      <w:pPr>
        <w:pStyle w:val="a4"/>
        <w:jc w:val="center"/>
        <w:rPr>
          <w:rFonts w:ascii="Arial" w:hAnsi="Arial" w:cs="Arial"/>
          <w:b/>
          <w:sz w:val="24"/>
          <w:szCs w:val="24"/>
        </w:rPr>
      </w:pPr>
      <w:r w:rsidRPr="00C8636B">
        <w:rPr>
          <w:rFonts w:ascii="Arial" w:hAnsi="Arial" w:cs="Arial"/>
          <w:b/>
          <w:sz w:val="24"/>
          <w:szCs w:val="24"/>
        </w:rPr>
        <w:t xml:space="preserve">ΣΧΟΛΙΑΣΜΟΣ </w:t>
      </w:r>
      <w:r w:rsidR="003017C8" w:rsidRPr="00C8636B">
        <w:rPr>
          <w:rFonts w:ascii="Arial" w:hAnsi="Arial" w:cs="Arial"/>
          <w:b/>
          <w:sz w:val="24"/>
          <w:szCs w:val="24"/>
        </w:rPr>
        <w:t>ΚΑΙ ΠΡΟΤΑΣΕΙΣ</w:t>
      </w:r>
    </w:p>
    <w:p w14:paraId="5441EC8D" w14:textId="77777777" w:rsidR="00C8636B" w:rsidRPr="00C8636B" w:rsidRDefault="00C8636B" w:rsidP="00C8636B">
      <w:pPr>
        <w:pStyle w:val="a4"/>
        <w:jc w:val="center"/>
        <w:rPr>
          <w:rFonts w:ascii="Arial" w:hAnsi="Arial" w:cs="Arial"/>
          <w:b/>
          <w:sz w:val="24"/>
          <w:szCs w:val="24"/>
        </w:rPr>
      </w:pPr>
    </w:p>
    <w:p w14:paraId="001CBC9C" w14:textId="77777777" w:rsidR="00732CF9" w:rsidRPr="00C8636B" w:rsidRDefault="00732CF9" w:rsidP="00732CF9">
      <w:pPr>
        <w:pStyle w:val="a4"/>
        <w:rPr>
          <w:rFonts w:ascii="Arial" w:hAnsi="Arial" w:cs="Arial"/>
          <w:sz w:val="24"/>
          <w:szCs w:val="24"/>
        </w:rPr>
      </w:pPr>
      <w:r w:rsidRPr="00C8636B">
        <w:rPr>
          <w:rFonts w:ascii="Arial" w:hAnsi="Arial" w:cs="Arial"/>
          <w:sz w:val="24"/>
          <w:szCs w:val="24"/>
        </w:rPr>
        <w:t xml:space="preserve">ΤΗΣ  ΕΝΩΣΗΣ ΑΠΟΣΤΡΑΤΩΝ ΑΞΙΩΜΑΤΙΚΩΝ ΑΕΡΟΠΟΡΙΑΣ </w:t>
      </w:r>
    </w:p>
    <w:p w14:paraId="697C68E9" w14:textId="77777777" w:rsidR="00732CF9" w:rsidRPr="00C8636B" w:rsidRDefault="00732CF9" w:rsidP="00732CF9">
      <w:pPr>
        <w:pStyle w:val="a4"/>
        <w:rPr>
          <w:rFonts w:ascii="Arial" w:hAnsi="Arial" w:cs="Arial"/>
          <w:sz w:val="24"/>
          <w:szCs w:val="24"/>
        </w:rPr>
      </w:pPr>
      <w:r w:rsidRPr="00C8636B">
        <w:rPr>
          <w:rFonts w:ascii="Arial" w:hAnsi="Arial" w:cs="Arial"/>
          <w:sz w:val="24"/>
          <w:szCs w:val="24"/>
        </w:rPr>
        <w:t>ΤΟΥ ΣΥΝΔΕΣΜΟΥ ΑΠΟΦΟΙΤΩΝ ΣΧΟΛΗΣ ΙΚΑΡΩΝ</w:t>
      </w:r>
    </w:p>
    <w:p w14:paraId="64D1B458" w14:textId="77777777" w:rsidR="00732CF9" w:rsidRPr="00C8636B" w:rsidRDefault="00732CF9" w:rsidP="00732CF9">
      <w:pPr>
        <w:pStyle w:val="a4"/>
        <w:rPr>
          <w:rFonts w:ascii="Arial" w:hAnsi="Arial" w:cs="Arial"/>
          <w:sz w:val="24"/>
          <w:szCs w:val="24"/>
        </w:rPr>
      </w:pPr>
      <w:r w:rsidRPr="00C8636B">
        <w:rPr>
          <w:rFonts w:ascii="Arial" w:hAnsi="Arial" w:cs="Arial"/>
          <w:sz w:val="24"/>
          <w:szCs w:val="24"/>
        </w:rPr>
        <w:t>ΤΟΥ ΕΠΙΣΤΗΜΟΝΙΚΟΎ ΣΥΛΛΟΓΟΥ ΜΗΧΑΝΙΚΩΝ ΑΕΡΟΠΟΡΙΑΣ ,</w:t>
      </w:r>
    </w:p>
    <w:p w14:paraId="5C008C4D" w14:textId="77777777" w:rsidR="00732CF9" w:rsidRPr="00C8636B" w:rsidRDefault="00732CF9" w:rsidP="00732CF9">
      <w:pPr>
        <w:pStyle w:val="a4"/>
        <w:rPr>
          <w:rFonts w:ascii="Arial" w:hAnsi="Arial" w:cs="Arial"/>
          <w:sz w:val="24"/>
          <w:szCs w:val="24"/>
        </w:rPr>
      </w:pPr>
      <w:r w:rsidRPr="00C8636B">
        <w:rPr>
          <w:rFonts w:ascii="Arial" w:hAnsi="Arial" w:cs="Arial"/>
          <w:sz w:val="24"/>
          <w:szCs w:val="24"/>
        </w:rPr>
        <w:t>ΤΟΥ ΣΥΛΛΟΓΟΥ ΑΠΟΦΟΙΤΩΝ ΣΤΥΑ</w:t>
      </w:r>
    </w:p>
    <w:p w14:paraId="1C135B3D" w14:textId="77777777" w:rsidR="00732CF9" w:rsidRPr="00C8636B" w:rsidRDefault="00732CF9" w:rsidP="00732CF9">
      <w:pPr>
        <w:pStyle w:val="a4"/>
        <w:rPr>
          <w:rFonts w:ascii="Arial" w:hAnsi="Arial" w:cs="Arial"/>
          <w:sz w:val="24"/>
          <w:szCs w:val="24"/>
        </w:rPr>
      </w:pPr>
      <w:r w:rsidRPr="00C8636B">
        <w:rPr>
          <w:rFonts w:ascii="Arial" w:hAnsi="Arial" w:cs="Arial"/>
          <w:sz w:val="24"/>
          <w:szCs w:val="24"/>
        </w:rPr>
        <w:t>ΤΟΥ ΣΥΛΛΟΓΟΥ ΑΠΟΦΟΙΤΩΝ  ΣΑΣΥΔΑ</w:t>
      </w:r>
    </w:p>
    <w:p w14:paraId="2D9FF0E7" w14:textId="77777777" w:rsidR="00732CF9" w:rsidRDefault="00732CF9" w:rsidP="00732CF9">
      <w:pPr>
        <w:pStyle w:val="a4"/>
        <w:rPr>
          <w:rFonts w:ascii="Arial" w:hAnsi="Arial" w:cs="Arial"/>
          <w:sz w:val="24"/>
          <w:szCs w:val="24"/>
        </w:rPr>
      </w:pPr>
      <w:r w:rsidRPr="00C8636B">
        <w:rPr>
          <w:rFonts w:ascii="Arial" w:hAnsi="Arial" w:cs="Arial"/>
          <w:sz w:val="24"/>
          <w:szCs w:val="24"/>
        </w:rPr>
        <w:t xml:space="preserve">ΤΟΥ ΣΥΛΛΟΓΟΥ ΑΠΟΦΟΙΤΩΝ ΣΑΙΡ  </w:t>
      </w:r>
      <w:r w:rsidR="00575999" w:rsidRPr="00C8636B">
        <w:rPr>
          <w:rFonts w:ascii="Arial" w:hAnsi="Arial" w:cs="Arial"/>
          <w:sz w:val="24"/>
          <w:szCs w:val="24"/>
        </w:rPr>
        <w:t xml:space="preserve"> </w:t>
      </w:r>
    </w:p>
    <w:p w14:paraId="6BE99B2B" w14:textId="77777777" w:rsidR="00C8636B" w:rsidRPr="00C8636B" w:rsidRDefault="00C8636B" w:rsidP="00732CF9">
      <w:pPr>
        <w:pStyle w:val="a4"/>
        <w:rPr>
          <w:rFonts w:ascii="Arial" w:hAnsi="Arial" w:cs="Arial"/>
          <w:sz w:val="24"/>
          <w:szCs w:val="24"/>
        </w:rPr>
      </w:pPr>
    </w:p>
    <w:p w14:paraId="7BF2A4DF" w14:textId="77777777" w:rsidR="000E085A" w:rsidRDefault="003017C8" w:rsidP="00732CF9">
      <w:pPr>
        <w:pStyle w:val="a4"/>
        <w:rPr>
          <w:rFonts w:ascii="Arial" w:hAnsi="Arial" w:cs="Arial"/>
          <w:b/>
          <w:sz w:val="24"/>
          <w:szCs w:val="24"/>
        </w:rPr>
      </w:pPr>
      <w:r w:rsidRPr="00C8636B">
        <w:rPr>
          <w:rFonts w:ascii="Arial" w:hAnsi="Arial" w:cs="Arial"/>
          <w:b/>
          <w:sz w:val="24"/>
          <w:szCs w:val="24"/>
        </w:rPr>
        <w:t>ΠΡΟΣ ΤΗ ΔΙΑΡΚΗ ΕΠΙΤΡΟΠΗ ΕΘΝΙΚΗΣ ΑΜΥΝΑΣ ΚΑΙ ΕΞΩΤΕΡΙΚΩΝ ΥΠΟΘΕΣΕΩΝ</w:t>
      </w:r>
    </w:p>
    <w:p w14:paraId="26AC00B7" w14:textId="77777777" w:rsidR="00C8636B" w:rsidRPr="00C8636B" w:rsidRDefault="00C8636B" w:rsidP="00732CF9">
      <w:pPr>
        <w:pStyle w:val="a4"/>
        <w:rPr>
          <w:rFonts w:ascii="Arial" w:hAnsi="Arial" w:cs="Arial"/>
          <w:b/>
          <w:sz w:val="24"/>
          <w:szCs w:val="24"/>
        </w:rPr>
      </w:pPr>
    </w:p>
    <w:p w14:paraId="2FA43024" w14:textId="77777777" w:rsidR="00F83F29" w:rsidRDefault="003017C8" w:rsidP="003017C8">
      <w:pPr>
        <w:jc w:val="center"/>
        <w:rPr>
          <w:rFonts w:ascii="Arial" w:hAnsi="Arial" w:cs="Arial"/>
          <w:color w:val="000000"/>
          <w:sz w:val="24"/>
          <w:szCs w:val="24"/>
          <w:shd w:val="clear" w:color="auto" w:fill="EFFAFF"/>
        </w:rPr>
      </w:pPr>
      <w:r w:rsidRPr="00F83F29">
        <w:rPr>
          <w:rFonts w:ascii="Arial" w:hAnsi="Arial" w:cs="Arial"/>
          <w:sz w:val="24"/>
          <w:szCs w:val="24"/>
        </w:rPr>
        <w:t xml:space="preserve">Για το </w:t>
      </w:r>
      <w:r w:rsidRPr="00F83F29">
        <w:rPr>
          <w:rFonts w:ascii="Arial" w:hAnsi="Arial" w:cs="Arial"/>
          <w:color w:val="000000"/>
          <w:sz w:val="24"/>
          <w:szCs w:val="24"/>
          <w:shd w:val="clear" w:color="auto" w:fill="EFFAFF"/>
        </w:rPr>
        <w:t xml:space="preserve"> το σχέδιο νόμου του Υπουργείου Εθνικής Άμυνας με τίτλο: «Αξιοποίηση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w:t>
      </w:r>
    </w:p>
    <w:p w14:paraId="48D7AFBE" w14:textId="77777777" w:rsidR="003017C8" w:rsidRDefault="003017C8" w:rsidP="0071512C">
      <w:pPr>
        <w:jc w:val="both"/>
        <w:rPr>
          <w:rFonts w:ascii="Arial" w:hAnsi="Arial" w:cs="Arial"/>
          <w:sz w:val="24"/>
          <w:szCs w:val="24"/>
        </w:rPr>
      </w:pPr>
      <w:r w:rsidRPr="00F83F29">
        <w:rPr>
          <w:rFonts w:ascii="Arial" w:hAnsi="Arial" w:cs="Arial"/>
          <w:sz w:val="24"/>
          <w:szCs w:val="24"/>
        </w:rPr>
        <w:t xml:space="preserve"> </w:t>
      </w:r>
      <w:r w:rsidR="006D5ED8">
        <w:rPr>
          <w:rFonts w:ascii="Arial" w:hAnsi="Arial" w:cs="Arial"/>
          <w:sz w:val="24"/>
          <w:szCs w:val="24"/>
        </w:rPr>
        <w:t xml:space="preserve">Έχοντας υπόψη το σύνολο </w:t>
      </w:r>
      <w:r w:rsidR="00F83F29">
        <w:rPr>
          <w:rFonts w:ascii="Arial" w:hAnsi="Arial" w:cs="Arial"/>
          <w:sz w:val="24"/>
          <w:szCs w:val="24"/>
        </w:rPr>
        <w:t xml:space="preserve"> των άρθρων του σχεδίου νόμου</w:t>
      </w:r>
      <w:r w:rsidR="001325A4">
        <w:rPr>
          <w:rFonts w:ascii="Arial" w:hAnsi="Arial" w:cs="Arial"/>
          <w:sz w:val="24"/>
          <w:szCs w:val="24"/>
        </w:rPr>
        <w:t>,</w:t>
      </w:r>
      <w:r w:rsidR="006D5ED8">
        <w:rPr>
          <w:rFonts w:ascii="Arial" w:hAnsi="Arial" w:cs="Arial"/>
          <w:sz w:val="24"/>
          <w:szCs w:val="24"/>
        </w:rPr>
        <w:t xml:space="preserve"> τις τοποθετήσεις των φορέων στην επιτροπή Άμυνας και Εξωτερικών Υποθέσεων καθώς </w:t>
      </w:r>
      <w:r w:rsidR="00B0518B">
        <w:rPr>
          <w:rFonts w:ascii="Arial" w:hAnsi="Arial" w:cs="Arial"/>
          <w:sz w:val="24"/>
          <w:szCs w:val="24"/>
        </w:rPr>
        <w:t xml:space="preserve"> και </w:t>
      </w:r>
      <w:r w:rsidR="001325A4">
        <w:rPr>
          <w:rFonts w:ascii="Arial" w:hAnsi="Arial" w:cs="Arial"/>
          <w:sz w:val="24"/>
          <w:szCs w:val="24"/>
        </w:rPr>
        <w:t xml:space="preserve"> την </w:t>
      </w:r>
      <w:r w:rsidR="00B0518B">
        <w:rPr>
          <w:rFonts w:ascii="Arial" w:hAnsi="Arial" w:cs="Arial"/>
          <w:sz w:val="24"/>
          <w:szCs w:val="24"/>
        </w:rPr>
        <w:t xml:space="preserve">τροπολογία -προσθήκη </w:t>
      </w:r>
      <w:r w:rsidR="001325A4">
        <w:rPr>
          <w:rFonts w:ascii="Arial" w:hAnsi="Arial" w:cs="Arial"/>
          <w:sz w:val="24"/>
          <w:szCs w:val="24"/>
        </w:rPr>
        <w:t xml:space="preserve"> που κατατέθηκε </w:t>
      </w:r>
      <w:r w:rsidR="00B0518B">
        <w:rPr>
          <w:rFonts w:ascii="Arial" w:hAnsi="Arial" w:cs="Arial"/>
          <w:sz w:val="24"/>
          <w:szCs w:val="24"/>
        </w:rPr>
        <w:t>επί του</w:t>
      </w:r>
      <w:r w:rsidR="00F83F29">
        <w:rPr>
          <w:rFonts w:ascii="Arial" w:hAnsi="Arial" w:cs="Arial"/>
          <w:sz w:val="24"/>
          <w:szCs w:val="24"/>
        </w:rPr>
        <w:t xml:space="preserve">  </w:t>
      </w:r>
      <w:r w:rsidR="00B0518B">
        <w:rPr>
          <w:rFonts w:ascii="Arial" w:hAnsi="Arial" w:cs="Arial"/>
          <w:sz w:val="24"/>
          <w:szCs w:val="24"/>
        </w:rPr>
        <w:t xml:space="preserve">σχεδίου νόμου στις 25.7.2025 μη αφήνοντας περιθώρια σχολιασμού </w:t>
      </w:r>
      <w:r w:rsidR="006D5ED8">
        <w:rPr>
          <w:rFonts w:ascii="Arial" w:hAnsi="Arial" w:cs="Arial"/>
          <w:sz w:val="24"/>
          <w:szCs w:val="24"/>
        </w:rPr>
        <w:t>σας,</w:t>
      </w:r>
      <w:r w:rsidR="00B0518B">
        <w:rPr>
          <w:rFonts w:ascii="Arial" w:hAnsi="Arial" w:cs="Arial"/>
          <w:sz w:val="24"/>
          <w:szCs w:val="24"/>
        </w:rPr>
        <w:t xml:space="preserve"> γνωρίζουμε τα ακόλουθα</w:t>
      </w:r>
      <w:r w:rsidR="001A4DF7">
        <w:rPr>
          <w:rFonts w:ascii="Arial" w:hAnsi="Arial" w:cs="Arial"/>
          <w:sz w:val="24"/>
          <w:szCs w:val="24"/>
        </w:rPr>
        <w:t>.</w:t>
      </w:r>
      <w:r w:rsidR="00B0518B">
        <w:rPr>
          <w:rFonts w:ascii="Arial" w:hAnsi="Arial" w:cs="Arial"/>
          <w:sz w:val="24"/>
          <w:szCs w:val="24"/>
        </w:rPr>
        <w:t xml:space="preserve"> </w:t>
      </w:r>
    </w:p>
    <w:p w14:paraId="157DDDA0" w14:textId="77777777" w:rsidR="00702EAD" w:rsidRDefault="00575999" w:rsidP="0071512C">
      <w:pPr>
        <w:jc w:val="both"/>
        <w:rPr>
          <w:rFonts w:ascii="Arial" w:hAnsi="Arial" w:cs="Arial"/>
          <w:sz w:val="24"/>
          <w:szCs w:val="24"/>
        </w:rPr>
      </w:pPr>
      <w:r>
        <w:rPr>
          <w:rFonts w:ascii="Arial" w:hAnsi="Arial" w:cs="Arial"/>
          <w:sz w:val="24"/>
          <w:szCs w:val="24"/>
        </w:rPr>
        <w:t xml:space="preserve">Τα </w:t>
      </w:r>
      <w:r w:rsidR="006D5ED8">
        <w:rPr>
          <w:rFonts w:ascii="Arial" w:hAnsi="Arial" w:cs="Arial"/>
          <w:sz w:val="24"/>
          <w:szCs w:val="24"/>
        </w:rPr>
        <w:t xml:space="preserve"> Μετοχικά </w:t>
      </w:r>
      <w:r w:rsidR="00B0518B">
        <w:rPr>
          <w:rFonts w:ascii="Arial" w:hAnsi="Arial" w:cs="Arial"/>
          <w:sz w:val="24"/>
          <w:szCs w:val="24"/>
        </w:rPr>
        <w:t xml:space="preserve"> ΜΤΣ, ΜΤΝ και ΜΤΑ </w:t>
      </w:r>
      <w:r>
        <w:rPr>
          <w:rFonts w:ascii="Arial" w:hAnsi="Arial" w:cs="Arial"/>
          <w:sz w:val="24"/>
          <w:szCs w:val="24"/>
        </w:rPr>
        <w:t xml:space="preserve">υφίστανται σοβαρή μείωση εσόδων </w:t>
      </w:r>
      <w:r w:rsidR="00702EAD">
        <w:rPr>
          <w:rFonts w:ascii="Arial" w:hAnsi="Arial" w:cs="Arial"/>
          <w:sz w:val="24"/>
          <w:szCs w:val="24"/>
        </w:rPr>
        <w:t>εκατομμυρίων ευρώ</w:t>
      </w:r>
      <w:r>
        <w:rPr>
          <w:rFonts w:ascii="Arial" w:hAnsi="Arial" w:cs="Arial"/>
          <w:sz w:val="24"/>
          <w:szCs w:val="24"/>
        </w:rPr>
        <w:t xml:space="preserve"> με αποτέλεσμα να οδηγούνται   σε αδιέξοδο, μη μπορώντας να ικανοποιήσουν τους σκοπούς για τους οποίους ιδρύθηκαν .  </w:t>
      </w:r>
      <w:r w:rsidR="00702EAD">
        <w:rPr>
          <w:rFonts w:ascii="Arial" w:hAnsi="Arial" w:cs="Arial"/>
          <w:sz w:val="24"/>
          <w:szCs w:val="24"/>
        </w:rPr>
        <w:t xml:space="preserve"> Με σκοπό </w:t>
      </w:r>
      <w:r>
        <w:rPr>
          <w:rFonts w:ascii="Arial" w:hAnsi="Arial" w:cs="Arial"/>
          <w:sz w:val="24"/>
          <w:szCs w:val="24"/>
        </w:rPr>
        <w:t xml:space="preserve">την επίλυση των ζημιογόνων προβλημάτων που δημιουργούνται το συντονιστικό των τριών Ενώσεων ΕΑΑΣ, ΕΑΑΝ και ΕΑΑΑ </w:t>
      </w:r>
      <w:r w:rsidR="000A641B">
        <w:rPr>
          <w:rFonts w:ascii="Arial" w:hAnsi="Arial" w:cs="Arial"/>
          <w:sz w:val="24"/>
          <w:szCs w:val="24"/>
        </w:rPr>
        <w:t>καταθέτει</w:t>
      </w:r>
      <w:r>
        <w:rPr>
          <w:rFonts w:ascii="Arial" w:hAnsi="Arial" w:cs="Arial"/>
          <w:sz w:val="24"/>
          <w:szCs w:val="24"/>
        </w:rPr>
        <w:t xml:space="preserve">  κοινές προτάσεις ως  </w:t>
      </w:r>
      <w:r w:rsidR="000A641B">
        <w:rPr>
          <w:rFonts w:ascii="Arial" w:hAnsi="Arial" w:cs="Arial"/>
          <w:sz w:val="24"/>
          <w:szCs w:val="24"/>
        </w:rPr>
        <w:t xml:space="preserve">ακολούθως </w:t>
      </w:r>
      <w:r>
        <w:rPr>
          <w:rFonts w:ascii="Arial" w:hAnsi="Arial" w:cs="Arial"/>
          <w:sz w:val="24"/>
          <w:szCs w:val="24"/>
        </w:rPr>
        <w:t>.</w:t>
      </w:r>
    </w:p>
    <w:p w14:paraId="18ABEF30" w14:textId="77777777" w:rsidR="000A641B" w:rsidRPr="000A641B" w:rsidRDefault="000A641B" w:rsidP="0071512C">
      <w:pPr>
        <w:jc w:val="both"/>
        <w:rPr>
          <w:rFonts w:ascii="Arial" w:hAnsi="Arial" w:cs="Arial"/>
          <w:b/>
          <w:sz w:val="24"/>
          <w:szCs w:val="24"/>
        </w:rPr>
      </w:pPr>
      <w:r w:rsidRPr="000A641B">
        <w:rPr>
          <w:rFonts w:ascii="Arial" w:hAnsi="Arial" w:cs="Arial"/>
          <w:b/>
          <w:sz w:val="24"/>
          <w:szCs w:val="24"/>
        </w:rPr>
        <w:t xml:space="preserve">Επί του Σχεδίου Νόμου </w:t>
      </w:r>
    </w:p>
    <w:p w14:paraId="1703B06C" w14:textId="77777777" w:rsidR="002C3852" w:rsidRPr="002C3852" w:rsidRDefault="00F53D2E" w:rsidP="0071512C">
      <w:pPr>
        <w:pStyle w:val="3"/>
        <w:numPr>
          <w:ilvl w:val="0"/>
          <w:numId w:val="2"/>
        </w:numPr>
        <w:shd w:val="clear" w:color="auto" w:fill="FFFFFF"/>
        <w:spacing w:before="0" w:beforeAutospacing="0" w:after="150" w:afterAutospacing="0"/>
        <w:jc w:val="both"/>
        <w:rPr>
          <w:rFonts w:ascii="Arial" w:hAnsi="Arial" w:cs="Arial"/>
          <w:spacing w:val="-15"/>
          <w:sz w:val="24"/>
          <w:szCs w:val="24"/>
        </w:rPr>
      </w:pPr>
      <w:r>
        <w:rPr>
          <w:rFonts w:ascii="Arial" w:hAnsi="Arial" w:cs="Arial"/>
          <w:sz w:val="24"/>
          <w:szCs w:val="24"/>
        </w:rPr>
        <w:t>Ά</w:t>
      </w:r>
      <w:r w:rsidR="00702EAD">
        <w:rPr>
          <w:rFonts w:ascii="Arial" w:hAnsi="Arial" w:cs="Arial"/>
          <w:sz w:val="24"/>
          <w:szCs w:val="24"/>
        </w:rPr>
        <w:t xml:space="preserve">ρθρο </w:t>
      </w:r>
      <w:r w:rsidR="002C3852">
        <w:rPr>
          <w:rFonts w:ascii="Arial" w:hAnsi="Arial" w:cs="Arial"/>
          <w:sz w:val="24"/>
          <w:szCs w:val="24"/>
        </w:rPr>
        <w:t xml:space="preserve">5 </w:t>
      </w:r>
      <w:r w:rsidR="000A641B">
        <w:rPr>
          <w:rFonts w:ascii="Arial" w:hAnsi="Arial" w:cs="Arial"/>
          <w:sz w:val="24"/>
          <w:szCs w:val="24"/>
        </w:rPr>
        <w:t xml:space="preserve"> </w:t>
      </w:r>
      <w:r w:rsidR="002C3852" w:rsidRPr="002C3852">
        <w:rPr>
          <w:rFonts w:ascii="Arial" w:hAnsi="Arial" w:cs="Arial"/>
          <w:spacing w:val="-15"/>
          <w:sz w:val="24"/>
          <w:szCs w:val="24"/>
        </w:rPr>
        <w:t xml:space="preserve">Αρμοδιότητες του </w:t>
      </w:r>
      <w:proofErr w:type="spellStart"/>
      <w:r w:rsidR="002C3852" w:rsidRPr="002C3852">
        <w:rPr>
          <w:rFonts w:ascii="Arial" w:hAnsi="Arial" w:cs="Arial"/>
          <w:spacing w:val="-15"/>
          <w:sz w:val="24"/>
          <w:szCs w:val="24"/>
        </w:rPr>
        <w:t>Τ.Α.Εθ.Α</w:t>
      </w:r>
      <w:proofErr w:type="spellEnd"/>
      <w:r w:rsidR="002C3852" w:rsidRPr="002C3852">
        <w:rPr>
          <w:rFonts w:ascii="Arial" w:hAnsi="Arial" w:cs="Arial"/>
          <w:spacing w:val="-15"/>
          <w:sz w:val="24"/>
          <w:szCs w:val="24"/>
        </w:rPr>
        <w:t>.</w:t>
      </w:r>
    </w:p>
    <w:p w14:paraId="0393EA9E" w14:textId="77777777" w:rsidR="002C3852" w:rsidRPr="00F53D2E" w:rsidRDefault="002C3852" w:rsidP="0071512C">
      <w:pPr>
        <w:pStyle w:val="Web"/>
        <w:shd w:val="clear" w:color="auto" w:fill="FFFFFF"/>
        <w:jc w:val="both"/>
        <w:rPr>
          <w:rFonts w:ascii="Arial" w:hAnsi="Arial" w:cs="Arial"/>
          <w:color w:val="000000"/>
        </w:rPr>
      </w:pPr>
      <w:r w:rsidRPr="00F53D2E">
        <w:rPr>
          <w:rFonts w:ascii="Arial" w:hAnsi="Arial" w:cs="Arial"/>
          <w:color w:val="000000"/>
        </w:rPr>
        <w:t xml:space="preserve">δα) </w:t>
      </w:r>
      <w:r w:rsidR="00F53D2E">
        <w:rPr>
          <w:rFonts w:ascii="Arial" w:hAnsi="Arial" w:cs="Arial"/>
          <w:color w:val="000000"/>
        </w:rPr>
        <w:t>«</w:t>
      </w:r>
      <w:r w:rsidRPr="00F53D2E">
        <w:rPr>
          <w:rFonts w:ascii="Arial" w:hAnsi="Arial" w:cs="Arial"/>
          <w:color w:val="000000"/>
        </w:rPr>
        <w:t>χρηματοδοτεί και αναλαμβάνει ενέργειες για την κατασκευή, ανακατασκευή, συντήρηση και ανακαίνιση στρατιωτικών οικημάτων και εγκαταστάσεων επί της ακίνητης περιουσίας του. Για την εφαρμογή του προηγουμένου εδαφίου, ως εγκαταστάσεις νοούνται, ιδίως, οι βρεφονηπιακοί σταθμοί, τα πρατήρια, οι λέσχες, οι στέγες υποστηριζόμενης διαβίωσης, οι ξενώνες, τα κέντρα αποκατάστασης απωλειών υγείας του Στρατού Ξηράς, οι φάροι και τα θέρετρα αξιωματικών ναυτικού του Πολεμικού Ναυτικού και τα κέντρα ετοιμότητας διασποράς αεροπορίας της Πολεμικής Αεροπορίας</w:t>
      </w:r>
      <w:r w:rsidR="00F53D2E">
        <w:rPr>
          <w:rFonts w:ascii="Arial" w:hAnsi="Arial" w:cs="Arial"/>
          <w:color w:val="000000"/>
        </w:rPr>
        <w:t>»</w:t>
      </w:r>
      <w:r w:rsidRPr="00F53D2E">
        <w:rPr>
          <w:rFonts w:ascii="Arial" w:hAnsi="Arial" w:cs="Arial"/>
          <w:color w:val="000000"/>
        </w:rPr>
        <w:t xml:space="preserve"> και</w:t>
      </w:r>
    </w:p>
    <w:p w14:paraId="5C9C5888" w14:textId="77777777" w:rsidR="002C3852" w:rsidRDefault="002C3852" w:rsidP="0071512C">
      <w:pPr>
        <w:pStyle w:val="Web"/>
        <w:shd w:val="clear" w:color="auto" w:fill="FFFFFF"/>
        <w:jc w:val="both"/>
        <w:rPr>
          <w:rFonts w:ascii="Arial" w:hAnsi="Arial" w:cs="Arial"/>
          <w:color w:val="000000"/>
        </w:rPr>
      </w:pPr>
      <w:r w:rsidRPr="00F53D2E">
        <w:rPr>
          <w:rFonts w:ascii="Arial" w:hAnsi="Arial" w:cs="Arial"/>
          <w:color w:val="000000"/>
        </w:rPr>
        <w:t xml:space="preserve">δβ) </w:t>
      </w:r>
      <w:r w:rsidR="00F53D2E">
        <w:rPr>
          <w:rFonts w:ascii="Arial" w:hAnsi="Arial" w:cs="Arial"/>
          <w:color w:val="000000"/>
        </w:rPr>
        <w:t>«</w:t>
      </w:r>
      <w:r w:rsidRPr="00F53D2E">
        <w:rPr>
          <w:rFonts w:ascii="Arial" w:hAnsi="Arial" w:cs="Arial"/>
          <w:color w:val="000000"/>
        </w:rPr>
        <w:t>παραχωρεί τη χρήση στρατιωτικών οικημάτων για τη στέγαση στελεχών των Ενόπλων Δυνάμεων έναντι αποζημίωσης</w:t>
      </w:r>
      <w:r w:rsidR="00F53D2E">
        <w:rPr>
          <w:rFonts w:ascii="Arial" w:hAnsi="Arial" w:cs="Arial"/>
          <w:color w:val="000000"/>
        </w:rPr>
        <w:t>»</w:t>
      </w:r>
    </w:p>
    <w:p w14:paraId="74FD4EE4" w14:textId="77777777" w:rsidR="00F83CA1" w:rsidRDefault="006D5ED8" w:rsidP="0071512C">
      <w:pPr>
        <w:jc w:val="both"/>
        <w:rPr>
          <w:rFonts w:ascii="Arial" w:hAnsi="Arial" w:cs="Arial"/>
          <w:b/>
          <w:sz w:val="24"/>
          <w:szCs w:val="24"/>
        </w:rPr>
      </w:pPr>
      <w:r>
        <w:rPr>
          <w:rFonts w:ascii="Arial" w:hAnsi="Arial" w:cs="Arial"/>
          <w:b/>
          <w:sz w:val="24"/>
          <w:szCs w:val="24"/>
        </w:rPr>
        <w:lastRenderedPageBreak/>
        <w:t xml:space="preserve">ΠΡΟΤΑΣΗ </w:t>
      </w:r>
    </w:p>
    <w:p w14:paraId="34C879D7" w14:textId="77777777" w:rsidR="006D5ED8" w:rsidRPr="00F83CA1" w:rsidRDefault="006D5ED8" w:rsidP="0071512C">
      <w:pPr>
        <w:jc w:val="both"/>
        <w:rPr>
          <w:rFonts w:ascii="Arial" w:hAnsi="Arial" w:cs="Arial"/>
          <w:b/>
          <w:sz w:val="24"/>
          <w:szCs w:val="24"/>
        </w:rPr>
      </w:pPr>
      <w:r w:rsidRPr="00F83CA1">
        <w:rPr>
          <w:rFonts w:ascii="Arial" w:hAnsi="Arial" w:cs="Arial"/>
          <w:b/>
          <w:sz w:val="24"/>
          <w:szCs w:val="24"/>
        </w:rPr>
        <w:t xml:space="preserve">Να προσδιορισθεί ότι οι ανωτέρω  παράγραφοι </w:t>
      </w:r>
      <w:r w:rsidRPr="00C50BC5">
        <w:rPr>
          <w:rFonts w:ascii="Arial" w:hAnsi="Arial" w:cs="Arial"/>
          <w:b/>
          <w:sz w:val="24"/>
          <w:szCs w:val="24"/>
          <w:u w:val="single"/>
        </w:rPr>
        <w:t xml:space="preserve">δεν </w:t>
      </w:r>
      <w:r w:rsidR="00C50BC5">
        <w:rPr>
          <w:rFonts w:ascii="Arial" w:hAnsi="Arial" w:cs="Arial"/>
          <w:b/>
          <w:sz w:val="24"/>
          <w:szCs w:val="24"/>
          <w:u w:val="single"/>
        </w:rPr>
        <w:t xml:space="preserve">θα </w:t>
      </w:r>
      <w:r w:rsidRPr="00C50BC5">
        <w:rPr>
          <w:rFonts w:ascii="Arial" w:hAnsi="Arial" w:cs="Arial"/>
          <w:b/>
          <w:sz w:val="24"/>
          <w:szCs w:val="24"/>
          <w:u w:val="single"/>
        </w:rPr>
        <w:t>ισχύουν</w:t>
      </w:r>
      <w:r w:rsidRPr="00F83CA1">
        <w:rPr>
          <w:rFonts w:ascii="Arial" w:hAnsi="Arial" w:cs="Arial"/>
          <w:b/>
          <w:sz w:val="24"/>
          <w:szCs w:val="24"/>
        </w:rPr>
        <w:t xml:space="preserve">  για τις υφιστάμενες εγκαταστάσεις των</w:t>
      </w:r>
      <w:r w:rsidR="00C50BC5">
        <w:rPr>
          <w:rFonts w:ascii="Arial" w:hAnsi="Arial" w:cs="Arial"/>
          <w:b/>
          <w:sz w:val="24"/>
          <w:szCs w:val="24"/>
        </w:rPr>
        <w:t xml:space="preserve"> Μετοχικών </w:t>
      </w:r>
      <w:r w:rsidRPr="00F83CA1">
        <w:rPr>
          <w:rFonts w:ascii="Arial" w:hAnsi="Arial" w:cs="Arial"/>
          <w:b/>
          <w:sz w:val="24"/>
          <w:szCs w:val="24"/>
        </w:rPr>
        <w:t xml:space="preserve"> Ταμείων αλλά για τις νέες που θα </w:t>
      </w:r>
      <w:r w:rsidR="00C50BC5">
        <w:rPr>
          <w:rFonts w:ascii="Arial" w:hAnsi="Arial" w:cs="Arial"/>
          <w:b/>
          <w:sz w:val="24"/>
          <w:szCs w:val="24"/>
        </w:rPr>
        <w:t xml:space="preserve">δημιουργηθούν υπό του  Τ.Α.ΕΘ.Α ούτως ώστε </w:t>
      </w:r>
      <w:r w:rsidRPr="00F83CA1">
        <w:rPr>
          <w:rFonts w:ascii="Arial" w:hAnsi="Arial" w:cs="Arial"/>
          <w:b/>
          <w:sz w:val="24"/>
          <w:szCs w:val="24"/>
        </w:rPr>
        <w:t xml:space="preserve"> τα Μετοχικά Ταμεία </w:t>
      </w:r>
      <w:r w:rsidR="00C3667F">
        <w:rPr>
          <w:rFonts w:ascii="Arial" w:hAnsi="Arial" w:cs="Arial"/>
          <w:b/>
          <w:sz w:val="24"/>
          <w:szCs w:val="24"/>
        </w:rPr>
        <w:t xml:space="preserve">να μην στερηθούν </w:t>
      </w:r>
      <w:r w:rsidRPr="00F83CA1">
        <w:rPr>
          <w:rFonts w:ascii="Arial" w:hAnsi="Arial" w:cs="Arial"/>
          <w:b/>
          <w:sz w:val="24"/>
          <w:szCs w:val="24"/>
        </w:rPr>
        <w:t xml:space="preserve">αναγκαίους πόρους.   </w:t>
      </w:r>
    </w:p>
    <w:p w14:paraId="09F6EE12" w14:textId="77777777" w:rsidR="00E15022" w:rsidRPr="00E15022" w:rsidRDefault="00E15022" w:rsidP="0071512C">
      <w:pPr>
        <w:pStyle w:val="3"/>
        <w:numPr>
          <w:ilvl w:val="0"/>
          <w:numId w:val="2"/>
        </w:numPr>
        <w:shd w:val="clear" w:color="auto" w:fill="FFFFFF"/>
        <w:spacing w:before="0" w:beforeAutospacing="0" w:after="150" w:afterAutospacing="0"/>
        <w:jc w:val="both"/>
        <w:rPr>
          <w:rFonts w:ascii="Trebuchet MS" w:hAnsi="Trebuchet MS"/>
          <w:spacing w:val="-15"/>
        </w:rPr>
      </w:pPr>
      <w:r w:rsidRPr="00E15022">
        <w:rPr>
          <w:rFonts w:ascii="Trebuchet MS" w:hAnsi="Trebuchet MS"/>
          <w:spacing w:val="-15"/>
        </w:rPr>
        <w:t>Άρθρο 7 Πόροι του Τ.Α.Εθ.Α.</w:t>
      </w:r>
    </w:p>
    <w:p w14:paraId="6117EE85"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Πόροι του Τ.Α.Ε</w:t>
      </w:r>
      <w:r w:rsidR="006D5ED8">
        <w:rPr>
          <w:rFonts w:ascii="Arial" w:hAnsi="Arial" w:cs="Arial"/>
          <w:sz w:val="24"/>
          <w:szCs w:val="24"/>
        </w:rPr>
        <w:t>θ</w:t>
      </w:r>
      <w:r w:rsidRPr="00E15022">
        <w:rPr>
          <w:rFonts w:ascii="Arial" w:hAnsi="Arial" w:cs="Arial"/>
          <w:sz w:val="24"/>
          <w:szCs w:val="24"/>
        </w:rPr>
        <w:t>.Α. είναι:</w:t>
      </w:r>
    </w:p>
    <w:p w14:paraId="6E26572E"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α) κάθε είδους έσοδα από την άσκηση των αρμοδιοτήτων του, συμπεριλαμβανομένης της αξιοποίησης της ακίνητης περιουσίας του σε συνεργασία με τον Φ.Α.Α.Ε.Δ.,</w:t>
      </w:r>
    </w:p>
    <w:p w14:paraId="4FEB6B02"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β) έσοδα από κάθε πηγή που προέρχονται από τη σύναψη συμβάσεων, συμπεριλαμβανομένων αυτών που προέρχονται από αθέτηση των όρων τους, ποινικές ρήτρες και κατάπτωση εγγυητικών επιστολών,</w:t>
      </w:r>
    </w:p>
    <w:p w14:paraId="157509C4"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γ) τόκοι και κάθε είδους πρόσοδοι από λογαριασμούς ταμειακής διαχείρισης,</w:t>
      </w:r>
    </w:p>
    <w:p w14:paraId="4604561B"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 xml:space="preserve">δ) έσοδα από επιστροφή χρημάτων χρηματικών ενταλμάτων προπληρωμής του Τ.Α.Εθ.Α., συμπεριλαμβανομένων αυτών που επιστρέφονται στους φορείς της </w:t>
      </w:r>
      <w:r w:rsidR="0071512C" w:rsidRPr="00E15022">
        <w:rPr>
          <w:rFonts w:ascii="Arial" w:hAnsi="Arial" w:cs="Arial"/>
          <w:sz w:val="24"/>
          <w:szCs w:val="24"/>
        </w:rPr>
        <w:t>παρ</w:t>
      </w:r>
      <w:r w:rsidRPr="00E15022">
        <w:rPr>
          <w:rFonts w:ascii="Arial" w:hAnsi="Arial" w:cs="Arial"/>
          <w:sz w:val="24"/>
          <w:szCs w:val="24"/>
        </w:rPr>
        <w:t>. β) της παρ. 1 του άρθρου 6 ως προς τη διαχείριση της περιουσίας τους,</w:t>
      </w:r>
    </w:p>
    <w:p w14:paraId="2F68229A" w14:textId="77777777" w:rsidR="00E15022" w:rsidRPr="00E15022" w:rsidRDefault="00E15022" w:rsidP="0071512C">
      <w:pPr>
        <w:pStyle w:val="a4"/>
        <w:jc w:val="both"/>
        <w:rPr>
          <w:rFonts w:ascii="Arial" w:hAnsi="Arial" w:cs="Arial"/>
          <w:sz w:val="24"/>
          <w:szCs w:val="24"/>
        </w:rPr>
      </w:pPr>
      <w:r w:rsidRPr="00E15022">
        <w:rPr>
          <w:rFonts w:ascii="Arial" w:hAnsi="Arial" w:cs="Arial"/>
          <w:sz w:val="24"/>
          <w:szCs w:val="24"/>
        </w:rPr>
        <w:t>ε) έκτακτες χρηματοδοτήσεις και επιχορηγήσεις από το Υπουργείο Εθνικής Άμυνας, τα Γενικά Επιτελεία, την Ευρωπαϊκή Ένωση και διεθνείς οργανισμούς,</w:t>
      </w:r>
    </w:p>
    <w:p w14:paraId="49042AC9" w14:textId="77777777" w:rsidR="00E15022" w:rsidRDefault="00E15022" w:rsidP="0071512C">
      <w:pPr>
        <w:pStyle w:val="a4"/>
        <w:jc w:val="both"/>
        <w:rPr>
          <w:rFonts w:ascii="Arial" w:hAnsi="Arial" w:cs="Arial"/>
          <w:sz w:val="24"/>
          <w:szCs w:val="24"/>
        </w:rPr>
      </w:pPr>
      <w:r w:rsidRPr="00E15022">
        <w:rPr>
          <w:rFonts w:ascii="Arial" w:hAnsi="Arial" w:cs="Arial"/>
          <w:sz w:val="24"/>
          <w:szCs w:val="24"/>
        </w:rPr>
        <w:t>στ) το σύνολο των πόρων των συγχωνευόμενων ταμείων και</w:t>
      </w:r>
    </w:p>
    <w:p w14:paraId="3FEA4DBE" w14:textId="77777777" w:rsidR="00E15022" w:rsidRDefault="00E15022" w:rsidP="0071512C">
      <w:pPr>
        <w:pStyle w:val="a4"/>
        <w:jc w:val="both"/>
        <w:rPr>
          <w:rFonts w:ascii="Arial" w:hAnsi="Arial" w:cs="Arial"/>
          <w:b/>
          <w:sz w:val="24"/>
          <w:szCs w:val="24"/>
        </w:rPr>
      </w:pPr>
    </w:p>
    <w:p w14:paraId="1AB53B02" w14:textId="77777777" w:rsidR="00F83CA1" w:rsidRDefault="00E15022" w:rsidP="0071512C">
      <w:pPr>
        <w:pStyle w:val="a4"/>
        <w:jc w:val="both"/>
        <w:rPr>
          <w:rFonts w:ascii="Arial" w:hAnsi="Arial" w:cs="Arial"/>
          <w:b/>
          <w:sz w:val="24"/>
          <w:szCs w:val="24"/>
        </w:rPr>
      </w:pPr>
      <w:r w:rsidRPr="00E15022">
        <w:rPr>
          <w:rFonts w:ascii="Arial" w:hAnsi="Arial" w:cs="Arial"/>
          <w:b/>
          <w:sz w:val="24"/>
          <w:szCs w:val="24"/>
        </w:rPr>
        <w:t xml:space="preserve">ΠΡΟΤΑΣΗ </w:t>
      </w:r>
      <w:r>
        <w:rPr>
          <w:rFonts w:ascii="Arial" w:hAnsi="Arial" w:cs="Arial"/>
          <w:b/>
          <w:sz w:val="24"/>
          <w:szCs w:val="24"/>
        </w:rPr>
        <w:t xml:space="preserve"> </w:t>
      </w:r>
    </w:p>
    <w:p w14:paraId="35A56C0E" w14:textId="77777777" w:rsidR="00E15022" w:rsidRPr="00F83CA1" w:rsidRDefault="00E15022" w:rsidP="0071512C">
      <w:pPr>
        <w:pStyle w:val="a4"/>
        <w:jc w:val="both"/>
        <w:rPr>
          <w:rFonts w:ascii="Arial" w:hAnsi="Arial" w:cs="Arial"/>
          <w:b/>
          <w:sz w:val="24"/>
          <w:szCs w:val="24"/>
        </w:rPr>
      </w:pPr>
      <w:r w:rsidRPr="00F83CA1">
        <w:rPr>
          <w:rFonts w:ascii="Arial" w:hAnsi="Arial" w:cs="Arial"/>
          <w:b/>
          <w:sz w:val="24"/>
          <w:szCs w:val="24"/>
        </w:rPr>
        <w:t>Προκειμένου να ελαχιστοποιηθεί το ρίσκο επιβίωσης των Μετοχικών Ταμείων</w:t>
      </w:r>
      <w:r w:rsidR="006576E0" w:rsidRPr="00F83CA1">
        <w:rPr>
          <w:rFonts w:ascii="Arial" w:hAnsi="Arial" w:cs="Arial"/>
          <w:b/>
          <w:sz w:val="24"/>
          <w:szCs w:val="24"/>
        </w:rPr>
        <w:t>,</w:t>
      </w:r>
      <w:r w:rsidRPr="00F83CA1">
        <w:rPr>
          <w:rFonts w:ascii="Arial" w:hAnsi="Arial" w:cs="Arial"/>
          <w:b/>
          <w:sz w:val="24"/>
          <w:szCs w:val="24"/>
        </w:rPr>
        <w:t xml:space="preserve"> απαιτείται  να επανακαθορισθούν</w:t>
      </w:r>
      <w:r w:rsidR="00817D71" w:rsidRPr="00F83CA1">
        <w:rPr>
          <w:rFonts w:ascii="Arial" w:hAnsi="Arial" w:cs="Arial"/>
          <w:b/>
          <w:sz w:val="24"/>
          <w:szCs w:val="24"/>
        </w:rPr>
        <w:t xml:space="preserve"> οι  δημοσιονομικοί στόχοι που </w:t>
      </w:r>
      <w:r w:rsidRPr="00F83CA1">
        <w:rPr>
          <w:rFonts w:ascii="Arial" w:hAnsi="Arial" w:cs="Arial"/>
          <w:b/>
          <w:sz w:val="24"/>
          <w:szCs w:val="24"/>
        </w:rPr>
        <w:t xml:space="preserve">θέτει το Υπουργείο Οικονομικών ως εξής </w:t>
      </w:r>
    </w:p>
    <w:p w14:paraId="262F34FF" w14:textId="77777777" w:rsidR="00E15022" w:rsidRPr="00F83CA1" w:rsidRDefault="00E15022" w:rsidP="0071512C">
      <w:pPr>
        <w:pStyle w:val="a4"/>
        <w:jc w:val="both"/>
        <w:rPr>
          <w:rFonts w:ascii="Arial" w:hAnsi="Arial" w:cs="Arial"/>
          <w:b/>
          <w:sz w:val="24"/>
          <w:szCs w:val="24"/>
        </w:rPr>
      </w:pPr>
      <w:r w:rsidRPr="00F83CA1">
        <w:rPr>
          <w:rFonts w:ascii="Arial" w:hAnsi="Arial" w:cs="Arial"/>
          <w:b/>
          <w:sz w:val="24"/>
          <w:szCs w:val="24"/>
        </w:rPr>
        <w:t xml:space="preserve">α. Την κατάργηση  των δημοσιονομικών στόχων από τα Μετοχικά </w:t>
      </w:r>
      <w:r w:rsidR="005E392B">
        <w:rPr>
          <w:rFonts w:ascii="Arial" w:hAnsi="Arial" w:cs="Arial"/>
          <w:b/>
          <w:sz w:val="24"/>
          <w:szCs w:val="24"/>
        </w:rPr>
        <w:t xml:space="preserve">   </w:t>
      </w:r>
      <w:r w:rsidRPr="00F83CA1">
        <w:rPr>
          <w:rFonts w:ascii="Arial" w:hAnsi="Arial" w:cs="Arial"/>
          <w:b/>
          <w:sz w:val="24"/>
          <w:szCs w:val="24"/>
        </w:rPr>
        <w:t>Ταμεία κ</w:t>
      </w:r>
      <w:r w:rsidR="006576E0" w:rsidRPr="00F83CA1">
        <w:rPr>
          <w:rFonts w:ascii="Arial" w:hAnsi="Arial" w:cs="Arial"/>
          <w:b/>
          <w:sz w:val="24"/>
          <w:szCs w:val="24"/>
        </w:rPr>
        <w:t>αι την ανάληψη αυτών από το ΤΑ.</w:t>
      </w:r>
      <w:r w:rsidRPr="00F83CA1">
        <w:rPr>
          <w:rFonts w:ascii="Arial" w:hAnsi="Arial" w:cs="Arial"/>
          <w:b/>
          <w:sz w:val="24"/>
          <w:szCs w:val="24"/>
        </w:rPr>
        <w:t>ΕΘ.Α</w:t>
      </w:r>
      <w:r w:rsidR="00817D71" w:rsidRPr="00F83CA1">
        <w:rPr>
          <w:rFonts w:ascii="Arial" w:hAnsi="Arial" w:cs="Arial"/>
          <w:b/>
          <w:sz w:val="24"/>
          <w:szCs w:val="24"/>
        </w:rPr>
        <w:t xml:space="preserve"> ή</w:t>
      </w:r>
    </w:p>
    <w:p w14:paraId="7C10E14A" w14:textId="77777777" w:rsidR="00E15022" w:rsidRPr="00F83CA1" w:rsidRDefault="00E15022" w:rsidP="0071512C">
      <w:pPr>
        <w:pStyle w:val="a4"/>
        <w:jc w:val="both"/>
        <w:rPr>
          <w:rFonts w:ascii="Arial" w:hAnsi="Arial" w:cs="Arial"/>
          <w:b/>
          <w:sz w:val="24"/>
          <w:szCs w:val="24"/>
        </w:rPr>
      </w:pPr>
      <w:r w:rsidRPr="00F83CA1">
        <w:rPr>
          <w:rFonts w:ascii="Arial" w:hAnsi="Arial" w:cs="Arial"/>
          <w:b/>
          <w:sz w:val="24"/>
          <w:szCs w:val="24"/>
        </w:rPr>
        <w:t xml:space="preserve">β. </w:t>
      </w:r>
      <w:r w:rsidR="005E392B">
        <w:rPr>
          <w:rFonts w:ascii="Arial" w:hAnsi="Arial" w:cs="Arial"/>
          <w:b/>
          <w:sz w:val="24"/>
          <w:szCs w:val="24"/>
        </w:rPr>
        <w:t xml:space="preserve">  </w:t>
      </w:r>
      <w:r w:rsidRPr="00F83CA1">
        <w:rPr>
          <w:rFonts w:ascii="Arial" w:hAnsi="Arial" w:cs="Arial"/>
          <w:b/>
          <w:sz w:val="24"/>
          <w:szCs w:val="24"/>
        </w:rPr>
        <w:t xml:space="preserve">Την ελαχιστοποίηση των δημοσιονομικών στόχων </w:t>
      </w:r>
    </w:p>
    <w:p w14:paraId="2E9FDF1A" w14:textId="77777777" w:rsidR="0079725C" w:rsidRPr="00F83CA1" w:rsidRDefault="005E392B" w:rsidP="0071512C">
      <w:pPr>
        <w:pStyle w:val="a4"/>
        <w:jc w:val="both"/>
        <w:rPr>
          <w:rFonts w:ascii="Arial" w:hAnsi="Arial" w:cs="Arial"/>
          <w:b/>
          <w:sz w:val="24"/>
          <w:szCs w:val="24"/>
        </w:rPr>
      </w:pPr>
      <w:r>
        <w:rPr>
          <w:rFonts w:ascii="Arial" w:hAnsi="Arial" w:cs="Arial"/>
          <w:b/>
          <w:sz w:val="24"/>
          <w:szCs w:val="24"/>
        </w:rPr>
        <w:t>γ.</w:t>
      </w:r>
      <w:r w:rsidR="0079725C" w:rsidRPr="00F83CA1">
        <w:rPr>
          <w:rFonts w:ascii="Arial" w:hAnsi="Arial" w:cs="Arial"/>
          <w:b/>
          <w:sz w:val="24"/>
          <w:szCs w:val="24"/>
        </w:rPr>
        <w:t xml:space="preserve"> </w:t>
      </w:r>
      <w:r w:rsidR="006576E0" w:rsidRPr="00F83CA1">
        <w:rPr>
          <w:rFonts w:ascii="Arial" w:hAnsi="Arial" w:cs="Arial"/>
          <w:b/>
          <w:sz w:val="24"/>
          <w:szCs w:val="24"/>
        </w:rPr>
        <w:t>Επίσης ν</w:t>
      </w:r>
      <w:r w:rsidR="00F65AB4">
        <w:rPr>
          <w:rFonts w:ascii="Arial" w:hAnsi="Arial" w:cs="Arial"/>
          <w:b/>
          <w:sz w:val="24"/>
          <w:szCs w:val="24"/>
        </w:rPr>
        <w:t>α προσδιοριστεί ξεκάθαρα στο</w:t>
      </w:r>
      <w:r w:rsidR="0079725C" w:rsidRPr="00F83CA1">
        <w:rPr>
          <w:rFonts w:ascii="Arial" w:hAnsi="Arial" w:cs="Arial"/>
          <w:b/>
          <w:sz w:val="24"/>
          <w:szCs w:val="24"/>
        </w:rPr>
        <w:t xml:space="preserve"> νόμο</w:t>
      </w:r>
      <w:r w:rsidR="006576E0" w:rsidRPr="00F83CA1">
        <w:rPr>
          <w:rFonts w:ascii="Arial" w:hAnsi="Arial" w:cs="Arial"/>
          <w:b/>
          <w:sz w:val="24"/>
          <w:szCs w:val="24"/>
        </w:rPr>
        <w:t>,</w:t>
      </w:r>
      <w:r w:rsidR="0079725C" w:rsidRPr="00F83CA1">
        <w:rPr>
          <w:rFonts w:ascii="Arial" w:hAnsi="Arial" w:cs="Arial"/>
          <w:b/>
          <w:sz w:val="24"/>
          <w:szCs w:val="24"/>
        </w:rPr>
        <w:t xml:space="preserve"> ότι δεν θα χρησιμοποιηθούν  </w:t>
      </w:r>
      <w:r w:rsidR="006576E0" w:rsidRPr="00F83CA1">
        <w:rPr>
          <w:rFonts w:ascii="Arial" w:hAnsi="Arial" w:cs="Arial"/>
          <w:b/>
          <w:sz w:val="24"/>
          <w:szCs w:val="24"/>
        </w:rPr>
        <w:t xml:space="preserve"> αποθεματικά των </w:t>
      </w:r>
      <w:r w:rsidR="0079725C" w:rsidRPr="00F83CA1">
        <w:rPr>
          <w:rFonts w:ascii="Arial" w:hAnsi="Arial" w:cs="Arial"/>
          <w:b/>
          <w:sz w:val="24"/>
          <w:szCs w:val="24"/>
        </w:rPr>
        <w:t xml:space="preserve"> Μετοχικών Ταμείων για σκοπούς  ΤΑΕΘΑ και ΦΑΑΕΔ</w:t>
      </w:r>
      <w:r w:rsidR="006576E0" w:rsidRPr="00F83CA1">
        <w:rPr>
          <w:rFonts w:ascii="Arial" w:hAnsi="Arial" w:cs="Arial"/>
          <w:b/>
          <w:sz w:val="24"/>
          <w:szCs w:val="24"/>
        </w:rPr>
        <w:t>,</w:t>
      </w:r>
      <w:r w:rsidR="0079725C" w:rsidRPr="00F83CA1">
        <w:rPr>
          <w:rFonts w:ascii="Arial" w:hAnsi="Arial" w:cs="Arial"/>
          <w:b/>
          <w:sz w:val="24"/>
          <w:szCs w:val="24"/>
        </w:rPr>
        <w:t xml:space="preserve"> αλλά μόνο για σκοπούς των Μετοχικών Ταμείων</w:t>
      </w:r>
      <w:r>
        <w:rPr>
          <w:rFonts w:ascii="Arial" w:hAnsi="Arial" w:cs="Arial"/>
          <w:b/>
          <w:sz w:val="24"/>
          <w:szCs w:val="24"/>
        </w:rPr>
        <w:t>.</w:t>
      </w:r>
      <w:r w:rsidR="0079725C" w:rsidRPr="00F83CA1">
        <w:rPr>
          <w:rFonts w:ascii="Arial" w:hAnsi="Arial" w:cs="Arial"/>
          <w:b/>
          <w:sz w:val="24"/>
          <w:szCs w:val="24"/>
        </w:rPr>
        <w:t xml:space="preserve"> </w:t>
      </w:r>
    </w:p>
    <w:p w14:paraId="463EAECE" w14:textId="77777777" w:rsidR="0079725C" w:rsidRPr="00E15022" w:rsidRDefault="0079725C" w:rsidP="0071512C">
      <w:pPr>
        <w:pStyle w:val="a4"/>
        <w:jc w:val="both"/>
        <w:rPr>
          <w:rFonts w:ascii="Arial" w:hAnsi="Arial" w:cs="Arial"/>
          <w:sz w:val="24"/>
          <w:szCs w:val="24"/>
        </w:rPr>
      </w:pPr>
    </w:p>
    <w:p w14:paraId="6DC4DDD0" w14:textId="77777777" w:rsidR="00F53D2E" w:rsidRPr="00F53D2E" w:rsidRDefault="00F53D2E" w:rsidP="0071512C">
      <w:pPr>
        <w:pStyle w:val="3"/>
        <w:numPr>
          <w:ilvl w:val="0"/>
          <w:numId w:val="2"/>
        </w:numPr>
        <w:shd w:val="clear" w:color="auto" w:fill="FFFFFF"/>
        <w:spacing w:before="0" w:beforeAutospacing="0" w:after="150" w:afterAutospacing="0"/>
        <w:jc w:val="both"/>
        <w:rPr>
          <w:rFonts w:ascii="Trebuchet MS" w:hAnsi="Trebuchet MS"/>
          <w:spacing w:val="-15"/>
        </w:rPr>
      </w:pPr>
      <w:r w:rsidRPr="00F53D2E">
        <w:rPr>
          <w:rFonts w:ascii="Trebuchet MS" w:hAnsi="Trebuchet MS"/>
          <w:spacing w:val="-15"/>
        </w:rPr>
        <w:t>Άρθρο 8 Διοίκηση του</w:t>
      </w:r>
      <w:r>
        <w:rPr>
          <w:rFonts w:ascii="Trebuchet MS" w:hAnsi="Trebuchet MS"/>
          <w:b w:val="0"/>
          <w:bCs w:val="0"/>
          <w:spacing w:val="-15"/>
        </w:rPr>
        <w:t xml:space="preserve"> </w:t>
      </w:r>
      <w:r w:rsidRPr="00F53D2E">
        <w:rPr>
          <w:rFonts w:ascii="Trebuchet MS" w:hAnsi="Trebuchet MS"/>
          <w:color w:val="2B9A09"/>
          <w:spacing w:val="-15"/>
        </w:rPr>
        <w:t xml:space="preserve"> </w:t>
      </w:r>
      <w:r w:rsidRPr="00F53D2E">
        <w:rPr>
          <w:rFonts w:ascii="Trebuchet MS" w:hAnsi="Trebuchet MS"/>
          <w:spacing w:val="-15"/>
        </w:rPr>
        <w:t>Τ.Α.Εθ.Α.</w:t>
      </w:r>
    </w:p>
    <w:p w14:paraId="347E719E" w14:textId="77777777" w:rsidR="00F53D2E" w:rsidRPr="00D97645" w:rsidRDefault="00F53D2E" w:rsidP="0071512C">
      <w:pPr>
        <w:pStyle w:val="a4"/>
        <w:jc w:val="both"/>
        <w:rPr>
          <w:rFonts w:ascii="Arial" w:hAnsi="Arial" w:cs="Arial"/>
          <w:sz w:val="24"/>
          <w:szCs w:val="24"/>
          <w:lang w:eastAsia="el-GR"/>
        </w:rPr>
      </w:pPr>
      <w:r w:rsidRPr="00D97645">
        <w:rPr>
          <w:rFonts w:ascii="Arial" w:hAnsi="Arial" w:cs="Arial"/>
          <w:sz w:val="24"/>
          <w:szCs w:val="24"/>
          <w:lang w:eastAsia="el-GR"/>
        </w:rPr>
        <w:t>Το Τ.Α.Εθ.Α. διοικείται από τριμελή Διοικούσα Επιτροπή, η οποία αποτελείται από:</w:t>
      </w:r>
    </w:p>
    <w:p w14:paraId="71D99A61" w14:textId="77777777" w:rsidR="00D97645" w:rsidRPr="00D97645" w:rsidRDefault="00D97645" w:rsidP="0071512C">
      <w:pPr>
        <w:pStyle w:val="a4"/>
        <w:jc w:val="both"/>
        <w:rPr>
          <w:rFonts w:ascii="Arial" w:eastAsia="Times New Roman" w:hAnsi="Arial" w:cs="Arial"/>
          <w:color w:val="000000"/>
          <w:sz w:val="24"/>
          <w:szCs w:val="24"/>
          <w:lang w:eastAsia="el-GR"/>
        </w:rPr>
      </w:pPr>
      <w:r w:rsidRPr="00D97645">
        <w:rPr>
          <w:rFonts w:ascii="Arial" w:eastAsia="Times New Roman" w:hAnsi="Arial" w:cs="Arial"/>
          <w:color w:val="000000"/>
          <w:sz w:val="24"/>
          <w:szCs w:val="24"/>
          <w:lang w:eastAsia="el-GR"/>
        </w:rPr>
        <w:t>α) Τον Υπουργό Εθνικής Άμυνας, ως πρόεδρο,</w:t>
      </w:r>
    </w:p>
    <w:p w14:paraId="44046F3A" w14:textId="77777777" w:rsidR="00D97645" w:rsidRPr="00D97645" w:rsidRDefault="00D97645" w:rsidP="0071512C">
      <w:pPr>
        <w:pStyle w:val="a4"/>
        <w:jc w:val="both"/>
        <w:rPr>
          <w:rFonts w:ascii="Arial" w:eastAsia="Times New Roman" w:hAnsi="Arial" w:cs="Arial"/>
          <w:color w:val="000000"/>
          <w:sz w:val="24"/>
          <w:szCs w:val="24"/>
          <w:lang w:eastAsia="el-GR"/>
        </w:rPr>
      </w:pPr>
      <w:r w:rsidRPr="00D97645">
        <w:rPr>
          <w:rFonts w:ascii="Arial" w:eastAsia="Times New Roman" w:hAnsi="Arial" w:cs="Arial"/>
          <w:color w:val="000000"/>
          <w:sz w:val="24"/>
          <w:szCs w:val="24"/>
          <w:lang w:eastAsia="el-GR"/>
        </w:rPr>
        <w:t>β) τον Υπουργό Εθνικής Οικονομίας και Οικονομικών, ως μέλος και</w:t>
      </w:r>
    </w:p>
    <w:p w14:paraId="792BE4CD" w14:textId="77777777" w:rsidR="00D97645" w:rsidRPr="00D97645" w:rsidRDefault="00D97645" w:rsidP="0071512C">
      <w:pPr>
        <w:pStyle w:val="a4"/>
        <w:jc w:val="both"/>
        <w:rPr>
          <w:rFonts w:ascii="Arial" w:eastAsia="Times New Roman" w:hAnsi="Arial" w:cs="Arial"/>
          <w:color w:val="000000"/>
          <w:sz w:val="24"/>
          <w:szCs w:val="24"/>
          <w:lang w:eastAsia="el-GR"/>
        </w:rPr>
      </w:pPr>
      <w:r w:rsidRPr="00D97645">
        <w:rPr>
          <w:rFonts w:ascii="Arial" w:eastAsia="Times New Roman" w:hAnsi="Arial" w:cs="Arial"/>
          <w:color w:val="000000"/>
          <w:sz w:val="24"/>
          <w:szCs w:val="24"/>
          <w:lang w:eastAsia="el-GR"/>
        </w:rPr>
        <w:t>γ) τον Αρχηγό του Γενικού Επιτελείου Εθνικής Άμυνας (ΓΕΕΘΑ), ως μέλος.</w:t>
      </w:r>
    </w:p>
    <w:p w14:paraId="23F5796C" w14:textId="77777777" w:rsidR="00F53D2E" w:rsidRPr="00D97645" w:rsidRDefault="00F53D2E" w:rsidP="0071512C">
      <w:pPr>
        <w:pStyle w:val="a4"/>
        <w:jc w:val="both"/>
        <w:rPr>
          <w:rFonts w:ascii="Arial" w:hAnsi="Arial" w:cs="Arial"/>
          <w:color w:val="000000"/>
          <w:sz w:val="24"/>
          <w:szCs w:val="24"/>
        </w:rPr>
      </w:pPr>
    </w:p>
    <w:p w14:paraId="1B3FDBE9" w14:textId="77777777" w:rsidR="00F83CA1" w:rsidRDefault="00D97645" w:rsidP="0071512C">
      <w:pPr>
        <w:pStyle w:val="a4"/>
        <w:jc w:val="both"/>
        <w:rPr>
          <w:rFonts w:ascii="Arial" w:hAnsi="Arial" w:cs="Arial"/>
          <w:sz w:val="24"/>
          <w:szCs w:val="24"/>
          <w:lang w:eastAsia="el-GR"/>
        </w:rPr>
      </w:pPr>
      <w:r w:rsidRPr="00D97645">
        <w:rPr>
          <w:rFonts w:ascii="Arial" w:hAnsi="Arial" w:cs="Arial"/>
          <w:b/>
          <w:sz w:val="24"/>
          <w:szCs w:val="24"/>
          <w:lang w:eastAsia="el-GR"/>
        </w:rPr>
        <w:t>ΠΡΟΤΑΣΗ</w:t>
      </w:r>
      <w:r w:rsidRPr="00D97645">
        <w:rPr>
          <w:rFonts w:ascii="Arial" w:hAnsi="Arial" w:cs="Arial"/>
          <w:sz w:val="24"/>
          <w:szCs w:val="24"/>
          <w:lang w:eastAsia="el-GR"/>
        </w:rPr>
        <w:t xml:space="preserve"> </w:t>
      </w:r>
    </w:p>
    <w:p w14:paraId="7BE42B8B" w14:textId="77777777" w:rsidR="00893588" w:rsidRPr="00F83CA1" w:rsidRDefault="00893588" w:rsidP="0071512C">
      <w:pPr>
        <w:pStyle w:val="a4"/>
        <w:jc w:val="both"/>
        <w:rPr>
          <w:rFonts w:ascii="Arial" w:hAnsi="Arial" w:cs="Arial"/>
          <w:b/>
          <w:sz w:val="24"/>
          <w:szCs w:val="24"/>
          <w:lang w:eastAsia="el-GR"/>
        </w:rPr>
      </w:pPr>
      <w:r w:rsidRPr="00F83CA1">
        <w:rPr>
          <w:rFonts w:ascii="Arial" w:hAnsi="Arial" w:cs="Arial"/>
          <w:b/>
          <w:sz w:val="24"/>
          <w:szCs w:val="24"/>
          <w:lang w:eastAsia="el-GR"/>
        </w:rPr>
        <w:t>Στην τ</w:t>
      </w:r>
      <w:r w:rsidR="00D97645" w:rsidRPr="00F83CA1">
        <w:rPr>
          <w:rFonts w:ascii="Arial" w:hAnsi="Arial" w:cs="Arial"/>
          <w:b/>
          <w:sz w:val="24"/>
          <w:szCs w:val="24"/>
          <w:lang w:eastAsia="el-GR"/>
        </w:rPr>
        <w:t>ριμελή επιτροπή να συμμετέ</w:t>
      </w:r>
      <w:r w:rsidRPr="00F83CA1">
        <w:rPr>
          <w:rFonts w:ascii="Arial" w:hAnsi="Arial" w:cs="Arial"/>
          <w:b/>
          <w:sz w:val="24"/>
          <w:szCs w:val="24"/>
          <w:lang w:eastAsia="el-GR"/>
        </w:rPr>
        <w:t xml:space="preserve">χουν και οι </w:t>
      </w:r>
      <w:r w:rsidR="00D97645" w:rsidRPr="00F83CA1">
        <w:rPr>
          <w:rFonts w:ascii="Arial" w:hAnsi="Arial" w:cs="Arial"/>
          <w:b/>
          <w:sz w:val="24"/>
          <w:szCs w:val="24"/>
          <w:lang w:eastAsia="el-GR"/>
        </w:rPr>
        <w:t xml:space="preserve">τρείς Αρχηγοί των Γ.Ε </w:t>
      </w:r>
      <w:r w:rsidRPr="00F83CA1">
        <w:rPr>
          <w:rFonts w:ascii="Arial" w:hAnsi="Arial" w:cs="Arial"/>
          <w:b/>
          <w:sz w:val="24"/>
          <w:szCs w:val="24"/>
          <w:lang w:eastAsia="el-GR"/>
        </w:rPr>
        <w:t xml:space="preserve"> οι οποίοι εκχωρούν την ακίνητη περιουσία Των Ταμείων ΤΕΘΑ , ΤΕΣ και ΤΑΑ  στο Τ.Α.Εθ.Α </w:t>
      </w:r>
    </w:p>
    <w:p w14:paraId="7B6772A5" w14:textId="77777777" w:rsidR="00E15022" w:rsidRDefault="00E15022" w:rsidP="0071512C">
      <w:pPr>
        <w:pStyle w:val="a4"/>
        <w:jc w:val="both"/>
        <w:rPr>
          <w:rFonts w:ascii="Arial" w:hAnsi="Arial" w:cs="Arial"/>
          <w:sz w:val="24"/>
          <w:szCs w:val="24"/>
          <w:lang w:eastAsia="el-GR"/>
        </w:rPr>
      </w:pPr>
    </w:p>
    <w:p w14:paraId="4AA62D96" w14:textId="77777777" w:rsidR="00E15022" w:rsidRPr="00E15022" w:rsidRDefault="00E15022" w:rsidP="0071512C">
      <w:pPr>
        <w:pStyle w:val="a3"/>
        <w:numPr>
          <w:ilvl w:val="0"/>
          <w:numId w:val="2"/>
        </w:numPr>
        <w:shd w:val="clear" w:color="auto" w:fill="FFFFFF"/>
        <w:spacing w:after="150" w:line="240" w:lineRule="auto"/>
        <w:jc w:val="both"/>
        <w:outlineLvl w:val="2"/>
        <w:rPr>
          <w:rFonts w:ascii="Trebuchet MS" w:eastAsia="Times New Roman" w:hAnsi="Trebuchet MS" w:cs="Times New Roman"/>
          <w:b/>
          <w:bCs/>
          <w:color w:val="2B9A09"/>
          <w:spacing w:val="-15"/>
          <w:sz w:val="27"/>
          <w:szCs w:val="27"/>
          <w:lang w:eastAsia="el-GR"/>
        </w:rPr>
      </w:pPr>
      <w:r w:rsidRPr="00E15022">
        <w:rPr>
          <w:rFonts w:ascii="Trebuchet MS" w:eastAsia="Times New Roman" w:hAnsi="Trebuchet MS" w:cs="Times New Roman"/>
          <w:b/>
          <w:bCs/>
          <w:spacing w:val="-15"/>
          <w:sz w:val="27"/>
          <w:szCs w:val="27"/>
          <w:lang w:eastAsia="el-GR"/>
        </w:rPr>
        <w:t xml:space="preserve"> Άρθρο 17 Διοίκηση του Φ.Α.Α.Ε.Δ</w:t>
      </w:r>
      <w:r w:rsidRPr="00E15022">
        <w:rPr>
          <w:rFonts w:ascii="Trebuchet MS" w:eastAsia="Times New Roman" w:hAnsi="Trebuchet MS" w:cs="Times New Roman"/>
          <w:b/>
          <w:bCs/>
          <w:color w:val="2B9A09"/>
          <w:spacing w:val="-15"/>
          <w:sz w:val="27"/>
          <w:szCs w:val="27"/>
          <w:lang w:eastAsia="el-GR"/>
        </w:rPr>
        <w:t>.</w:t>
      </w:r>
    </w:p>
    <w:p w14:paraId="642FA0E4" w14:textId="77777777" w:rsidR="00E34FDB" w:rsidRDefault="00E15022" w:rsidP="0071512C">
      <w:pPr>
        <w:pStyle w:val="a4"/>
        <w:jc w:val="both"/>
        <w:rPr>
          <w:rFonts w:ascii="Arial" w:hAnsi="Arial" w:cs="Arial"/>
          <w:sz w:val="24"/>
          <w:szCs w:val="24"/>
          <w:lang w:eastAsia="el-GR"/>
        </w:rPr>
      </w:pPr>
      <w:r w:rsidRPr="00E15022">
        <w:rPr>
          <w:rFonts w:ascii="Arial" w:hAnsi="Arial" w:cs="Arial"/>
          <w:sz w:val="24"/>
          <w:szCs w:val="24"/>
          <w:lang w:eastAsia="el-GR"/>
        </w:rPr>
        <w:lastRenderedPageBreak/>
        <w:t xml:space="preserve">Ο Φ.Α.Α.Ε.Δ. διοικείται από πενταμελές διοικητικό συμβούλιο, που διορίζεται με απόφαση του Υπουργού Εθνικής Άμυνας, η οποία δημοσιεύεται στην Εφημερίδα της Κυβερνήσεως. </w:t>
      </w:r>
    </w:p>
    <w:p w14:paraId="123C3D06" w14:textId="77777777" w:rsidR="00E15022" w:rsidRPr="00E15022" w:rsidRDefault="00E34FDB" w:rsidP="0071512C">
      <w:pPr>
        <w:pStyle w:val="a4"/>
        <w:jc w:val="both"/>
        <w:rPr>
          <w:rFonts w:ascii="Arial" w:hAnsi="Arial" w:cs="Arial"/>
          <w:sz w:val="24"/>
          <w:szCs w:val="24"/>
          <w:lang w:eastAsia="el-GR"/>
        </w:rPr>
      </w:pPr>
      <w:r>
        <w:rPr>
          <w:rFonts w:ascii="Arial" w:hAnsi="Arial" w:cs="Arial"/>
          <w:sz w:val="24"/>
          <w:szCs w:val="24"/>
          <w:lang w:eastAsia="el-GR"/>
        </w:rPr>
        <w:t>Τ</w:t>
      </w:r>
      <w:r w:rsidR="00E15022" w:rsidRPr="00E15022">
        <w:rPr>
          <w:rFonts w:ascii="Arial" w:hAnsi="Arial" w:cs="Arial"/>
          <w:sz w:val="24"/>
          <w:szCs w:val="24"/>
          <w:lang w:eastAsia="el-GR"/>
        </w:rPr>
        <w:t>ο διοικητικό συμβούλιο του Φ.Α.Α.Ε.Δ. αποτελείται από:</w:t>
      </w:r>
    </w:p>
    <w:p w14:paraId="2BFDBBC3" w14:textId="77777777" w:rsidR="00E15022" w:rsidRPr="00E15022" w:rsidRDefault="00E15022" w:rsidP="0071512C">
      <w:pPr>
        <w:pStyle w:val="a4"/>
        <w:jc w:val="both"/>
        <w:rPr>
          <w:rFonts w:ascii="Arial" w:hAnsi="Arial" w:cs="Arial"/>
          <w:sz w:val="24"/>
          <w:szCs w:val="24"/>
          <w:lang w:eastAsia="el-GR"/>
        </w:rPr>
      </w:pPr>
      <w:r w:rsidRPr="00E15022">
        <w:rPr>
          <w:rFonts w:ascii="Arial" w:hAnsi="Arial" w:cs="Arial"/>
          <w:sz w:val="24"/>
          <w:szCs w:val="24"/>
          <w:lang w:eastAsia="el-GR"/>
        </w:rPr>
        <w:t>α) τον Πρόεδρο,</w:t>
      </w:r>
    </w:p>
    <w:p w14:paraId="4019049A" w14:textId="77777777" w:rsidR="00E15022" w:rsidRPr="00E15022" w:rsidRDefault="00E15022" w:rsidP="0071512C">
      <w:pPr>
        <w:pStyle w:val="a4"/>
        <w:jc w:val="both"/>
        <w:rPr>
          <w:rFonts w:ascii="Arial" w:hAnsi="Arial" w:cs="Arial"/>
          <w:sz w:val="24"/>
          <w:szCs w:val="24"/>
          <w:lang w:eastAsia="el-GR"/>
        </w:rPr>
      </w:pPr>
      <w:r w:rsidRPr="00E15022">
        <w:rPr>
          <w:rFonts w:ascii="Arial" w:hAnsi="Arial" w:cs="Arial"/>
          <w:sz w:val="24"/>
          <w:szCs w:val="24"/>
          <w:lang w:eastAsia="el-GR"/>
        </w:rPr>
        <w:t>β) έναν (1) ανώτατο ή ανώτερο Αξ</w:t>
      </w:r>
      <w:r w:rsidR="00E34FDB">
        <w:rPr>
          <w:rFonts w:ascii="Arial" w:hAnsi="Arial" w:cs="Arial"/>
          <w:sz w:val="24"/>
          <w:szCs w:val="24"/>
          <w:lang w:eastAsia="el-GR"/>
        </w:rPr>
        <w:t>ιωματικό των Ενόπλων Δυνάμεων, ο</w:t>
      </w:r>
      <w:r w:rsidRPr="00E15022">
        <w:rPr>
          <w:rFonts w:ascii="Arial" w:hAnsi="Arial" w:cs="Arial"/>
          <w:sz w:val="24"/>
          <w:szCs w:val="24"/>
          <w:lang w:eastAsia="el-GR"/>
        </w:rPr>
        <w:t xml:space="preserve"> οποίος προτείνεται από τον Αρχηγό του Γενικού Επιτελείου Εθνικής Άμυνας, ως μέλος,</w:t>
      </w:r>
    </w:p>
    <w:p w14:paraId="1AD25CD7" w14:textId="77777777" w:rsidR="00E15022" w:rsidRPr="00E15022" w:rsidRDefault="00E15022" w:rsidP="0071512C">
      <w:pPr>
        <w:pStyle w:val="a4"/>
        <w:jc w:val="both"/>
        <w:rPr>
          <w:rFonts w:ascii="Arial" w:hAnsi="Arial" w:cs="Arial"/>
          <w:sz w:val="24"/>
          <w:szCs w:val="24"/>
          <w:lang w:eastAsia="el-GR"/>
        </w:rPr>
      </w:pPr>
      <w:r w:rsidRPr="00E15022">
        <w:rPr>
          <w:rFonts w:ascii="Arial" w:hAnsi="Arial" w:cs="Arial"/>
          <w:sz w:val="24"/>
          <w:szCs w:val="24"/>
          <w:lang w:eastAsia="el-GR"/>
        </w:rPr>
        <w:t>γ) τον Διευθυντή του Τ.Α.Εθ.Α., ως μέλος και</w:t>
      </w:r>
    </w:p>
    <w:p w14:paraId="1340763B" w14:textId="77777777" w:rsidR="00E15022" w:rsidRDefault="00E15022" w:rsidP="0071512C">
      <w:pPr>
        <w:pStyle w:val="a4"/>
        <w:jc w:val="both"/>
        <w:rPr>
          <w:rFonts w:ascii="Arial" w:hAnsi="Arial" w:cs="Arial"/>
          <w:sz w:val="24"/>
          <w:szCs w:val="24"/>
          <w:lang w:eastAsia="el-GR"/>
        </w:rPr>
      </w:pPr>
      <w:r w:rsidRPr="00E15022">
        <w:rPr>
          <w:rFonts w:ascii="Arial" w:hAnsi="Arial" w:cs="Arial"/>
          <w:sz w:val="24"/>
          <w:szCs w:val="24"/>
          <w:lang w:eastAsia="el-GR"/>
        </w:rPr>
        <w:t>δ) δύο (2) μέλη, τα οποία επιλέγονται από τον Υπουργό Εθνικής Άμυνας και είναι πλήρους και αποκλειστικής απασχόλησης.</w:t>
      </w:r>
    </w:p>
    <w:p w14:paraId="2B046BE8" w14:textId="77777777" w:rsidR="00E34FDB" w:rsidRDefault="00E34FDB" w:rsidP="0071512C">
      <w:pPr>
        <w:pStyle w:val="a4"/>
        <w:jc w:val="both"/>
        <w:rPr>
          <w:rFonts w:ascii="Arial" w:hAnsi="Arial" w:cs="Arial"/>
          <w:sz w:val="24"/>
          <w:szCs w:val="24"/>
          <w:lang w:eastAsia="el-GR"/>
        </w:rPr>
      </w:pPr>
    </w:p>
    <w:p w14:paraId="63AC7F24" w14:textId="77777777" w:rsidR="0018617B" w:rsidRDefault="00E34FDB" w:rsidP="0071512C">
      <w:pPr>
        <w:shd w:val="clear" w:color="auto" w:fill="FFFFFF"/>
        <w:spacing w:after="150" w:line="240" w:lineRule="auto"/>
        <w:jc w:val="both"/>
        <w:outlineLvl w:val="2"/>
        <w:rPr>
          <w:rFonts w:ascii="Arial" w:hAnsi="Arial" w:cs="Arial"/>
          <w:sz w:val="24"/>
          <w:szCs w:val="24"/>
          <w:lang w:eastAsia="el-GR"/>
        </w:rPr>
      </w:pPr>
      <w:r w:rsidRPr="00E34FDB">
        <w:rPr>
          <w:rFonts w:ascii="Arial" w:hAnsi="Arial" w:cs="Arial"/>
          <w:b/>
          <w:sz w:val="24"/>
          <w:szCs w:val="24"/>
          <w:lang w:eastAsia="el-GR"/>
        </w:rPr>
        <w:t>ΠΡΟΤΑΣΗ</w:t>
      </w:r>
      <w:r w:rsidRPr="00E34FDB">
        <w:rPr>
          <w:rFonts w:ascii="Arial" w:hAnsi="Arial" w:cs="Arial"/>
          <w:sz w:val="24"/>
          <w:szCs w:val="24"/>
          <w:lang w:eastAsia="el-GR"/>
        </w:rPr>
        <w:t xml:space="preserve"> </w:t>
      </w:r>
    </w:p>
    <w:p w14:paraId="6B967C70" w14:textId="77777777" w:rsidR="00E34FDB" w:rsidRPr="00F83CA1" w:rsidRDefault="0018617B" w:rsidP="0071512C">
      <w:pPr>
        <w:shd w:val="clear" w:color="auto" w:fill="FFFFFF"/>
        <w:spacing w:after="150" w:line="240" w:lineRule="auto"/>
        <w:jc w:val="both"/>
        <w:outlineLvl w:val="2"/>
        <w:rPr>
          <w:rFonts w:ascii="Arial" w:eastAsia="Times New Roman" w:hAnsi="Arial" w:cs="Arial"/>
          <w:b/>
          <w:bCs/>
          <w:spacing w:val="-15"/>
          <w:sz w:val="24"/>
          <w:szCs w:val="24"/>
          <w:lang w:eastAsia="el-GR"/>
        </w:rPr>
      </w:pPr>
      <w:r w:rsidRPr="00F83CA1">
        <w:rPr>
          <w:rFonts w:ascii="Arial" w:hAnsi="Arial" w:cs="Arial"/>
          <w:b/>
          <w:sz w:val="24"/>
          <w:szCs w:val="24"/>
          <w:lang w:eastAsia="el-GR"/>
        </w:rPr>
        <w:t>α</w:t>
      </w:r>
      <w:r w:rsidR="00485014" w:rsidRPr="00F83CA1">
        <w:rPr>
          <w:rFonts w:ascii="Arial" w:hAnsi="Arial" w:cs="Arial"/>
          <w:b/>
          <w:sz w:val="24"/>
          <w:szCs w:val="24"/>
          <w:lang w:eastAsia="el-GR"/>
        </w:rPr>
        <w:t xml:space="preserve"> </w:t>
      </w:r>
      <w:r w:rsidRPr="00F83CA1">
        <w:rPr>
          <w:rFonts w:ascii="Arial" w:hAnsi="Arial" w:cs="Arial"/>
          <w:b/>
          <w:sz w:val="24"/>
          <w:szCs w:val="24"/>
          <w:lang w:eastAsia="el-GR"/>
        </w:rPr>
        <w:t>.</w:t>
      </w:r>
      <w:r w:rsidR="00E34FDB" w:rsidRPr="00F83CA1">
        <w:rPr>
          <w:rFonts w:ascii="Arial" w:hAnsi="Arial" w:cs="Arial"/>
          <w:b/>
          <w:sz w:val="24"/>
          <w:szCs w:val="24"/>
          <w:lang w:eastAsia="el-GR"/>
        </w:rPr>
        <w:t xml:space="preserve">Το Διοικητικό Συμβούλιο του </w:t>
      </w:r>
      <w:r w:rsidR="00E34FDB" w:rsidRPr="00F83CA1">
        <w:rPr>
          <w:rFonts w:ascii="Arial" w:eastAsia="Times New Roman" w:hAnsi="Arial" w:cs="Arial"/>
          <w:b/>
          <w:bCs/>
          <w:spacing w:val="-15"/>
          <w:sz w:val="24"/>
          <w:szCs w:val="24"/>
          <w:lang w:eastAsia="el-GR"/>
        </w:rPr>
        <w:t>Φ.Α.Α.Ε.Δ</w:t>
      </w:r>
      <w:r w:rsidR="00E34FDB" w:rsidRPr="00F83CA1">
        <w:rPr>
          <w:rFonts w:ascii="Arial" w:eastAsia="Times New Roman" w:hAnsi="Arial" w:cs="Arial"/>
          <w:b/>
          <w:bCs/>
          <w:color w:val="2B9A09"/>
          <w:spacing w:val="-15"/>
          <w:sz w:val="24"/>
          <w:szCs w:val="24"/>
          <w:lang w:eastAsia="el-GR"/>
        </w:rPr>
        <w:t xml:space="preserve">. </w:t>
      </w:r>
      <w:r w:rsidR="00E34FDB" w:rsidRPr="00F83CA1">
        <w:rPr>
          <w:rFonts w:ascii="Arial" w:eastAsia="Times New Roman" w:hAnsi="Arial" w:cs="Arial"/>
          <w:b/>
          <w:bCs/>
          <w:spacing w:val="-15"/>
          <w:sz w:val="24"/>
          <w:szCs w:val="24"/>
          <w:lang w:eastAsia="el-GR"/>
        </w:rPr>
        <w:t>να αποτελούν 3 Ανώτατοι Αξιωματικοί εκ των τριών Γενικών Επιτελείων και δύο μέλη τα οποία θα επιλέγονται από τον κ ΥΕΘΑ.</w:t>
      </w:r>
    </w:p>
    <w:p w14:paraId="0730D844" w14:textId="77777777" w:rsidR="00817D71" w:rsidRPr="00817D71" w:rsidRDefault="0018617B" w:rsidP="0071512C">
      <w:pPr>
        <w:shd w:val="clear" w:color="auto" w:fill="FFFFFF"/>
        <w:spacing w:after="150" w:line="240" w:lineRule="auto"/>
        <w:jc w:val="both"/>
        <w:outlineLvl w:val="2"/>
        <w:rPr>
          <w:rFonts w:ascii="Arial" w:eastAsia="Times New Roman" w:hAnsi="Arial" w:cs="Arial"/>
          <w:bCs/>
          <w:spacing w:val="-15"/>
          <w:sz w:val="24"/>
          <w:szCs w:val="24"/>
          <w:lang w:eastAsia="el-GR"/>
        </w:rPr>
      </w:pPr>
      <w:r w:rsidRPr="00F83CA1">
        <w:rPr>
          <w:rFonts w:ascii="Arial" w:eastAsia="Times New Roman" w:hAnsi="Arial" w:cs="Arial"/>
          <w:b/>
          <w:bCs/>
          <w:spacing w:val="-15"/>
          <w:sz w:val="24"/>
          <w:szCs w:val="24"/>
          <w:lang w:eastAsia="el-GR"/>
        </w:rPr>
        <w:t xml:space="preserve">β. </w:t>
      </w:r>
      <w:r w:rsidR="00817D71" w:rsidRPr="00F83CA1">
        <w:rPr>
          <w:rFonts w:ascii="Arial" w:eastAsia="Times New Roman" w:hAnsi="Arial" w:cs="Arial"/>
          <w:b/>
          <w:bCs/>
          <w:spacing w:val="-15"/>
          <w:sz w:val="24"/>
          <w:szCs w:val="24"/>
          <w:lang w:eastAsia="el-GR"/>
        </w:rPr>
        <w:t xml:space="preserve">Επίσης </w:t>
      </w:r>
      <w:r w:rsidRPr="00F83CA1">
        <w:rPr>
          <w:rFonts w:ascii="Arial" w:eastAsia="Times New Roman" w:hAnsi="Arial" w:cs="Arial"/>
          <w:b/>
          <w:bCs/>
          <w:spacing w:val="-15"/>
          <w:sz w:val="24"/>
          <w:szCs w:val="24"/>
          <w:lang w:eastAsia="el-GR"/>
        </w:rPr>
        <w:t xml:space="preserve"> ο  ΦΑΑΕΔ ,πριν τη λήψη </w:t>
      </w:r>
      <w:r w:rsidR="00817D71" w:rsidRPr="00F83CA1">
        <w:rPr>
          <w:rFonts w:ascii="Arial" w:eastAsia="Times New Roman" w:hAnsi="Arial" w:cs="Arial"/>
          <w:b/>
          <w:bCs/>
          <w:spacing w:val="-15"/>
          <w:sz w:val="24"/>
          <w:szCs w:val="24"/>
          <w:lang w:eastAsia="el-GR"/>
        </w:rPr>
        <w:t>απόφασης</w:t>
      </w:r>
      <w:r w:rsidRPr="00F83CA1">
        <w:rPr>
          <w:rFonts w:ascii="Arial" w:eastAsia="Times New Roman" w:hAnsi="Arial" w:cs="Arial"/>
          <w:b/>
          <w:bCs/>
          <w:spacing w:val="-15"/>
          <w:sz w:val="24"/>
          <w:szCs w:val="24"/>
          <w:lang w:eastAsia="el-GR"/>
        </w:rPr>
        <w:t>,</w:t>
      </w:r>
      <w:r w:rsidR="00817D71" w:rsidRPr="00F83CA1">
        <w:rPr>
          <w:rFonts w:ascii="Arial" w:eastAsia="Times New Roman" w:hAnsi="Arial" w:cs="Arial"/>
          <w:b/>
          <w:bCs/>
          <w:spacing w:val="-15"/>
          <w:sz w:val="24"/>
          <w:szCs w:val="24"/>
          <w:lang w:eastAsia="el-GR"/>
        </w:rPr>
        <w:t xml:space="preserve"> για </w:t>
      </w:r>
      <w:r w:rsidRPr="00F83CA1">
        <w:rPr>
          <w:rFonts w:ascii="Arial" w:eastAsia="Times New Roman" w:hAnsi="Arial" w:cs="Arial"/>
          <w:b/>
          <w:bCs/>
          <w:spacing w:val="-15"/>
          <w:sz w:val="24"/>
          <w:szCs w:val="24"/>
          <w:lang w:eastAsia="el-GR"/>
        </w:rPr>
        <w:t xml:space="preserve">αξιοποίηση </w:t>
      </w:r>
      <w:r w:rsidR="00817D71" w:rsidRPr="00F83CA1">
        <w:rPr>
          <w:rFonts w:ascii="Arial" w:eastAsia="Times New Roman" w:hAnsi="Arial" w:cs="Arial"/>
          <w:b/>
          <w:bCs/>
          <w:spacing w:val="-15"/>
          <w:sz w:val="24"/>
          <w:szCs w:val="24"/>
          <w:lang w:eastAsia="el-GR"/>
        </w:rPr>
        <w:t xml:space="preserve"> ακινήτων </w:t>
      </w:r>
      <w:r w:rsidRPr="00F83CA1">
        <w:rPr>
          <w:rFonts w:ascii="Arial" w:eastAsia="Times New Roman" w:hAnsi="Arial" w:cs="Arial"/>
          <w:b/>
          <w:bCs/>
          <w:spacing w:val="-15"/>
          <w:sz w:val="24"/>
          <w:szCs w:val="24"/>
          <w:lang w:eastAsia="el-GR"/>
        </w:rPr>
        <w:t xml:space="preserve">των Ε.Δ  θα πρέπει να  έχει τη  σύμφωνη γνώμη του εκάστοτε  ΔΣ του </w:t>
      </w:r>
      <w:r w:rsidR="00817D71" w:rsidRPr="00F83CA1">
        <w:rPr>
          <w:rFonts w:ascii="Arial" w:eastAsia="Times New Roman" w:hAnsi="Arial" w:cs="Arial"/>
          <w:b/>
          <w:bCs/>
          <w:spacing w:val="-15"/>
          <w:sz w:val="24"/>
          <w:szCs w:val="24"/>
          <w:lang w:eastAsia="el-GR"/>
        </w:rPr>
        <w:t xml:space="preserve"> ΜΤ</w:t>
      </w:r>
      <w:r w:rsidRPr="00F83CA1">
        <w:rPr>
          <w:rFonts w:ascii="Arial" w:eastAsia="Times New Roman" w:hAnsi="Arial" w:cs="Arial"/>
          <w:b/>
          <w:bCs/>
          <w:spacing w:val="-15"/>
          <w:sz w:val="24"/>
          <w:szCs w:val="24"/>
          <w:lang w:eastAsia="el-GR"/>
        </w:rPr>
        <w:t>, διαδι</w:t>
      </w:r>
      <w:r w:rsidR="006576E0" w:rsidRPr="00F83CA1">
        <w:rPr>
          <w:rFonts w:ascii="Arial" w:eastAsia="Times New Roman" w:hAnsi="Arial" w:cs="Arial"/>
          <w:b/>
          <w:bCs/>
          <w:spacing w:val="-15"/>
          <w:sz w:val="24"/>
          <w:szCs w:val="24"/>
          <w:lang w:eastAsia="el-GR"/>
        </w:rPr>
        <w:t>κασία που ήταν θεσμοθετημένη  σ</w:t>
      </w:r>
      <w:r w:rsidRPr="00F83CA1">
        <w:rPr>
          <w:rFonts w:ascii="Arial" w:eastAsia="Times New Roman" w:hAnsi="Arial" w:cs="Arial"/>
          <w:b/>
          <w:bCs/>
          <w:spacing w:val="-15"/>
          <w:sz w:val="24"/>
          <w:szCs w:val="24"/>
          <w:lang w:eastAsia="el-GR"/>
        </w:rPr>
        <w:t xml:space="preserve">την </w:t>
      </w:r>
      <w:r w:rsidR="00817D71" w:rsidRPr="00F83CA1">
        <w:rPr>
          <w:rFonts w:ascii="Arial" w:eastAsia="Times New Roman" w:hAnsi="Arial" w:cs="Arial"/>
          <w:b/>
          <w:bCs/>
          <w:spacing w:val="-15"/>
          <w:sz w:val="24"/>
          <w:szCs w:val="24"/>
          <w:lang w:eastAsia="el-GR"/>
        </w:rPr>
        <w:t xml:space="preserve"> ΥΠΑΑΠΕΔ</w:t>
      </w:r>
      <w:r w:rsidRPr="00F83CA1">
        <w:rPr>
          <w:rFonts w:ascii="Arial" w:eastAsia="Times New Roman" w:hAnsi="Arial" w:cs="Arial"/>
          <w:b/>
          <w:bCs/>
          <w:spacing w:val="-15"/>
          <w:sz w:val="24"/>
          <w:szCs w:val="24"/>
          <w:lang w:eastAsia="el-GR"/>
        </w:rPr>
        <w:t>.</w:t>
      </w:r>
    </w:p>
    <w:p w14:paraId="77E55AAD" w14:textId="77777777" w:rsidR="00E34FDB" w:rsidRPr="003E01F1" w:rsidRDefault="003E01F1" w:rsidP="0071512C">
      <w:pPr>
        <w:pStyle w:val="a3"/>
        <w:numPr>
          <w:ilvl w:val="0"/>
          <w:numId w:val="2"/>
        </w:numPr>
        <w:shd w:val="clear" w:color="auto" w:fill="FFFFFF"/>
        <w:spacing w:after="150" w:line="240" w:lineRule="auto"/>
        <w:jc w:val="both"/>
        <w:outlineLvl w:val="2"/>
        <w:rPr>
          <w:rFonts w:ascii="Trebuchet MS" w:eastAsia="Times New Roman" w:hAnsi="Trebuchet MS" w:cs="Times New Roman"/>
          <w:bCs/>
          <w:spacing w:val="-15"/>
          <w:sz w:val="27"/>
          <w:szCs w:val="27"/>
          <w:lang w:eastAsia="el-GR"/>
        </w:rPr>
      </w:pPr>
      <w:r w:rsidRPr="003E01F1">
        <w:rPr>
          <w:rFonts w:ascii="Arial" w:eastAsia="Times New Roman" w:hAnsi="Arial" w:cs="Arial"/>
          <w:b/>
          <w:bCs/>
          <w:spacing w:val="-15"/>
          <w:sz w:val="24"/>
          <w:szCs w:val="24"/>
          <w:lang w:eastAsia="el-GR"/>
        </w:rPr>
        <w:t>Επί</w:t>
      </w:r>
      <w:r w:rsidR="00E34FDB" w:rsidRPr="003E01F1">
        <w:rPr>
          <w:rFonts w:ascii="Arial" w:eastAsia="Times New Roman" w:hAnsi="Arial" w:cs="Arial"/>
          <w:b/>
          <w:bCs/>
          <w:spacing w:val="-15"/>
          <w:sz w:val="24"/>
          <w:szCs w:val="24"/>
          <w:lang w:eastAsia="el-GR"/>
        </w:rPr>
        <w:t xml:space="preserve"> της τροπολογίας  </w:t>
      </w:r>
      <w:r w:rsidRPr="003E01F1">
        <w:rPr>
          <w:rFonts w:ascii="Arial" w:eastAsia="Times New Roman" w:hAnsi="Arial" w:cs="Arial"/>
          <w:b/>
          <w:bCs/>
          <w:spacing w:val="-15"/>
          <w:sz w:val="24"/>
          <w:szCs w:val="24"/>
          <w:lang w:eastAsia="el-GR"/>
        </w:rPr>
        <w:t xml:space="preserve">- </w:t>
      </w:r>
      <w:r w:rsidR="00E34FDB" w:rsidRPr="003E01F1">
        <w:rPr>
          <w:rFonts w:ascii="Arial" w:eastAsia="Times New Roman" w:hAnsi="Arial" w:cs="Arial"/>
          <w:b/>
          <w:bCs/>
          <w:spacing w:val="-15"/>
          <w:sz w:val="24"/>
          <w:szCs w:val="24"/>
          <w:lang w:eastAsia="el-GR"/>
        </w:rPr>
        <w:t>Προσθήκης Αξιοποίησης  Ακινήτων Ενόπλων Δυνάμεων</w:t>
      </w:r>
      <w:r w:rsidRPr="003E01F1">
        <w:rPr>
          <w:rFonts w:ascii="Trebuchet MS" w:eastAsia="Times New Roman" w:hAnsi="Trebuchet MS" w:cs="Times New Roman"/>
          <w:bCs/>
          <w:spacing w:val="-15"/>
          <w:sz w:val="27"/>
          <w:szCs w:val="27"/>
          <w:lang w:eastAsia="el-GR"/>
        </w:rPr>
        <w:t>.</w:t>
      </w:r>
    </w:p>
    <w:p w14:paraId="34D4A4F8" w14:textId="77777777" w:rsidR="003E01F1" w:rsidRDefault="00CE7B55" w:rsidP="0071512C">
      <w:pPr>
        <w:pStyle w:val="a3"/>
        <w:shd w:val="clear" w:color="auto" w:fill="FFFFFF"/>
        <w:spacing w:after="150" w:line="240" w:lineRule="auto"/>
        <w:ind w:left="1069"/>
        <w:jc w:val="both"/>
        <w:outlineLvl w:val="2"/>
        <w:rPr>
          <w:rFonts w:ascii="Trebuchet MS" w:eastAsia="Times New Roman" w:hAnsi="Trebuchet MS" w:cs="Times New Roman"/>
          <w:bCs/>
          <w:spacing w:val="-15"/>
          <w:sz w:val="27"/>
          <w:szCs w:val="27"/>
          <w:lang w:eastAsia="el-GR"/>
        </w:rPr>
      </w:pPr>
      <w:r>
        <w:rPr>
          <w:rFonts w:ascii="Arial" w:eastAsia="Times New Roman" w:hAnsi="Arial" w:cs="Arial"/>
          <w:b/>
          <w:bCs/>
          <w:spacing w:val="-15"/>
          <w:sz w:val="24"/>
          <w:szCs w:val="24"/>
          <w:lang w:eastAsia="el-GR"/>
        </w:rPr>
        <w:t>Άρθρο 1 Παρ 2</w:t>
      </w:r>
      <w:r>
        <w:rPr>
          <w:rFonts w:ascii="Arial" w:eastAsia="Times New Roman" w:hAnsi="Arial" w:cs="Arial"/>
          <w:b/>
          <w:bCs/>
          <w:spacing w:val="-15"/>
          <w:sz w:val="24"/>
          <w:szCs w:val="24"/>
          <w:vertAlign w:val="superscript"/>
          <w:lang w:eastAsia="el-GR"/>
        </w:rPr>
        <w:t xml:space="preserve"> </w:t>
      </w:r>
      <w:r>
        <w:rPr>
          <w:rFonts w:ascii="Trebuchet MS" w:eastAsia="Times New Roman" w:hAnsi="Trebuchet MS" w:cs="Times New Roman"/>
          <w:bCs/>
          <w:spacing w:val="-15"/>
          <w:sz w:val="27"/>
          <w:szCs w:val="27"/>
          <w:lang w:eastAsia="el-GR"/>
        </w:rPr>
        <w:t>α,β</w:t>
      </w:r>
    </w:p>
    <w:p w14:paraId="5CC99D54" w14:textId="77777777" w:rsidR="00604F89" w:rsidRDefault="00604F89" w:rsidP="0071512C">
      <w:pPr>
        <w:shd w:val="clear" w:color="auto" w:fill="FFFFFF"/>
        <w:spacing w:after="150" w:line="240" w:lineRule="auto"/>
        <w:jc w:val="both"/>
        <w:outlineLvl w:val="2"/>
        <w:rPr>
          <w:rFonts w:ascii="Arial" w:hAnsi="Arial" w:cs="Arial"/>
          <w:sz w:val="24"/>
          <w:szCs w:val="24"/>
        </w:rPr>
      </w:pPr>
      <w:r w:rsidRPr="00604F89">
        <w:rPr>
          <w:rFonts w:ascii="Arial" w:hAnsi="Arial" w:cs="Arial"/>
          <w:sz w:val="24"/>
          <w:szCs w:val="24"/>
        </w:rPr>
        <w:t>2. Προς ενίσχυση τ</w:t>
      </w:r>
      <w:r>
        <w:rPr>
          <w:rFonts w:ascii="Arial" w:hAnsi="Arial" w:cs="Arial"/>
          <w:sz w:val="24"/>
          <w:szCs w:val="24"/>
        </w:rPr>
        <w:t>ων εσόδων των ανωτέρω φ</w:t>
      </w:r>
      <w:r w:rsidRPr="00604F89">
        <w:rPr>
          <w:rFonts w:ascii="Arial" w:hAnsi="Arial" w:cs="Arial"/>
          <w:sz w:val="24"/>
          <w:szCs w:val="24"/>
        </w:rPr>
        <w:t xml:space="preserve">ορέων, τα ποσά από την κράτηση της παρ. Ι κατανέμονται ως εξής: </w:t>
      </w:r>
    </w:p>
    <w:p w14:paraId="3DA5742F" w14:textId="77777777" w:rsidR="00604F89" w:rsidRDefault="00604F89" w:rsidP="0071512C">
      <w:pPr>
        <w:shd w:val="clear" w:color="auto" w:fill="FFFFFF"/>
        <w:spacing w:after="150" w:line="240" w:lineRule="auto"/>
        <w:jc w:val="both"/>
        <w:outlineLvl w:val="2"/>
        <w:rPr>
          <w:rFonts w:ascii="Arial" w:hAnsi="Arial" w:cs="Arial"/>
          <w:sz w:val="24"/>
          <w:szCs w:val="24"/>
        </w:rPr>
      </w:pPr>
      <w:r w:rsidRPr="00604F89">
        <w:rPr>
          <w:rFonts w:ascii="Arial" w:hAnsi="Arial" w:cs="Arial"/>
          <w:sz w:val="24"/>
          <w:szCs w:val="24"/>
        </w:rPr>
        <w:t>α) μέχρι το ποσό που αντιστοιχεί στον μέσο</w:t>
      </w:r>
      <w:r>
        <w:rPr>
          <w:rFonts w:ascii="Arial" w:hAnsi="Arial" w:cs="Arial"/>
          <w:sz w:val="24"/>
          <w:szCs w:val="24"/>
        </w:rPr>
        <w:t xml:space="preserve"> όρο των εσόδων που έχουν εγγραφ</w:t>
      </w:r>
      <w:r w:rsidRPr="00604F89">
        <w:rPr>
          <w:rFonts w:ascii="Arial" w:hAnsi="Arial" w:cs="Arial"/>
          <w:sz w:val="24"/>
          <w:szCs w:val="24"/>
        </w:rPr>
        <w:t>εί από το έτος 2020 έως και</w:t>
      </w:r>
      <w:r>
        <w:rPr>
          <w:rFonts w:ascii="Arial" w:hAnsi="Arial" w:cs="Arial"/>
          <w:sz w:val="24"/>
          <w:szCs w:val="24"/>
        </w:rPr>
        <w:t xml:space="preserve"> </w:t>
      </w:r>
      <w:r w:rsidRPr="00604F89">
        <w:rPr>
          <w:rFonts w:ascii="Arial" w:hAnsi="Arial" w:cs="Arial"/>
          <w:sz w:val="24"/>
          <w:szCs w:val="24"/>
        </w:rPr>
        <w:t>το έτος 2024 υπέρ των Μετοχικών Ταμείων και</w:t>
      </w:r>
      <w:r>
        <w:rPr>
          <w:rFonts w:ascii="Arial" w:hAnsi="Arial" w:cs="Arial"/>
          <w:sz w:val="24"/>
          <w:szCs w:val="24"/>
        </w:rPr>
        <w:t xml:space="preserve"> </w:t>
      </w:r>
      <w:r w:rsidRPr="00604F89">
        <w:rPr>
          <w:rFonts w:ascii="Arial" w:hAnsi="Arial" w:cs="Arial"/>
          <w:sz w:val="24"/>
          <w:szCs w:val="24"/>
        </w:rPr>
        <w:t>των Ειδικών Λογαριασμών Αλληλοβοήθειας των Κλάδων</w:t>
      </w:r>
      <w:r w:rsidR="00064B7F">
        <w:rPr>
          <w:rFonts w:ascii="Arial" w:hAnsi="Arial" w:cs="Arial"/>
          <w:sz w:val="24"/>
          <w:szCs w:val="24"/>
        </w:rPr>
        <w:t xml:space="preserve"> </w:t>
      </w:r>
      <w:r w:rsidRPr="00604F89">
        <w:rPr>
          <w:rFonts w:ascii="Arial" w:hAnsi="Arial" w:cs="Arial"/>
          <w:sz w:val="24"/>
          <w:szCs w:val="24"/>
        </w:rPr>
        <w:t>των Ενόπλων Δυνάμεων στον Κωδικό Αριθμό Εσόδου 1192, «‘</w:t>
      </w:r>
      <w:r w:rsidR="0071512C" w:rsidRPr="00604F89">
        <w:rPr>
          <w:rFonts w:ascii="Arial" w:hAnsi="Arial" w:cs="Arial"/>
          <w:sz w:val="24"/>
          <w:szCs w:val="24"/>
        </w:rPr>
        <w:t>Έσοδα</w:t>
      </w:r>
      <w:r w:rsidRPr="00604F89">
        <w:rPr>
          <w:rFonts w:ascii="Arial" w:hAnsi="Arial" w:cs="Arial"/>
          <w:sz w:val="24"/>
          <w:szCs w:val="24"/>
        </w:rPr>
        <w:t xml:space="preserve"> από κρατήσεις σε δαπάνες ή έσοδα του Δημοσίου, ά</w:t>
      </w:r>
      <w:r w:rsidR="00064B7F">
        <w:rPr>
          <w:rFonts w:ascii="Arial" w:hAnsi="Arial" w:cs="Arial"/>
          <w:sz w:val="24"/>
          <w:szCs w:val="24"/>
        </w:rPr>
        <w:t>λλων ΝΠΔΔ, Οργανισμών κτλ.» σύμφ</w:t>
      </w:r>
      <w:r w:rsidRPr="00604F89">
        <w:rPr>
          <w:rFonts w:ascii="Arial" w:hAnsi="Arial" w:cs="Arial"/>
          <w:sz w:val="24"/>
          <w:szCs w:val="24"/>
        </w:rPr>
        <w:t xml:space="preserve">ωνα με το Σύστημα Ενοποίησης </w:t>
      </w:r>
      <w:r w:rsidR="00064B7F">
        <w:rPr>
          <w:rFonts w:ascii="Arial" w:hAnsi="Arial" w:cs="Arial"/>
          <w:sz w:val="24"/>
          <w:szCs w:val="24"/>
        </w:rPr>
        <w:t>Χρηματοοικονομικών Αναφ</w:t>
      </w:r>
      <w:r w:rsidRPr="00604F89">
        <w:rPr>
          <w:rFonts w:ascii="Arial" w:hAnsi="Arial" w:cs="Arial"/>
          <w:sz w:val="24"/>
          <w:szCs w:val="24"/>
        </w:rPr>
        <w:t xml:space="preserve">ορών Φορέων Γενικής Κυβέρνησης, στους Φορείς της παρ. 3 και </w:t>
      </w:r>
    </w:p>
    <w:p w14:paraId="0F6712A8" w14:textId="77777777" w:rsidR="00CE7B55" w:rsidRDefault="00604F89" w:rsidP="0071512C">
      <w:pPr>
        <w:shd w:val="clear" w:color="auto" w:fill="FFFFFF"/>
        <w:spacing w:after="150" w:line="240" w:lineRule="auto"/>
        <w:jc w:val="both"/>
        <w:outlineLvl w:val="2"/>
        <w:rPr>
          <w:rFonts w:ascii="Arial" w:hAnsi="Arial" w:cs="Arial"/>
          <w:sz w:val="24"/>
          <w:szCs w:val="24"/>
        </w:rPr>
      </w:pPr>
      <w:r w:rsidRPr="00604F89">
        <w:rPr>
          <w:rFonts w:ascii="Arial" w:hAnsi="Arial" w:cs="Arial"/>
          <w:sz w:val="24"/>
          <w:szCs w:val="24"/>
        </w:rPr>
        <w:t>β) το τυχόν υπερβάλλον ποσό χρησιμοποιείται αποκλειστικά για τη χρηματοδότηση του σχεδίου δράσεων για τη διαχείριση των στεγαστικών αναγκών των στελεχών των Ενόπλων Δυνάμεων και μετά την ολοκλήρωση αυτού, για τη βελτίωση των συνθηκών διαβίωσης των εν ενεργεία και εν αποστρατεία στελεχών των Ενόπλων Δυνάμεων.</w:t>
      </w:r>
    </w:p>
    <w:p w14:paraId="004379DF" w14:textId="77777777" w:rsidR="00F83CA1" w:rsidRDefault="00604F89" w:rsidP="0071512C">
      <w:pPr>
        <w:shd w:val="clear" w:color="auto" w:fill="FFFFFF"/>
        <w:spacing w:after="150" w:line="240" w:lineRule="auto"/>
        <w:jc w:val="both"/>
        <w:outlineLvl w:val="2"/>
        <w:rPr>
          <w:rFonts w:ascii="Arial" w:hAnsi="Arial" w:cs="Arial"/>
          <w:b/>
          <w:sz w:val="24"/>
          <w:szCs w:val="24"/>
        </w:rPr>
      </w:pPr>
      <w:r w:rsidRPr="00604F89">
        <w:rPr>
          <w:rFonts w:ascii="Arial" w:hAnsi="Arial" w:cs="Arial"/>
          <w:b/>
          <w:sz w:val="24"/>
          <w:szCs w:val="24"/>
        </w:rPr>
        <w:t xml:space="preserve">ΠΡΟΤΑΣΗ </w:t>
      </w:r>
    </w:p>
    <w:p w14:paraId="37A71463" w14:textId="77777777" w:rsidR="00604F89" w:rsidRPr="00F83CA1" w:rsidRDefault="00604F89" w:rsidP="0071512C">
      <w:pPr>
        <w:shd w:val="clear" w:color="auto" w:fill="FFFFFF"/>
        <w:spacing w:after="150" w:line="240" w:lineRule="auto"/>
        <w:jc w:val="both"/>
        <w:outlineLvl w:val="2"/>
        <w:rPr>
          <w:rFonts w:ascii="Arial" w:hAnsi="Arial" w:cs="Arial"/>
          <w:b/>
          <w:sz w:val="24"/>
          <w:szCs w:val="24"/>
        </w:rPr>
      </w:pPr>
      <w:r>
        <w:rPr>
          <w:rFonts w:ascii="Arial" w:hAnsi="Arial" w:cs="Arial"/>
          <w:b/>
          <w:sz w:val="24"/>
          <w:szCs w:val="24"/>
        </w:rPr>
        <w:t xml:space="preserve"> </w:t>
      </w:r>
      <w:r w:rsidR="00064B7F" w:rsidRPr="00F83CA1">
        <w:rPr>
          <w:rFonts w:ascii="Arial" w:hAnsi="Arial" w:cs="Arial"/>
          <w:b/>
          <w:sz w:val="24"/>
          <w:szCs w:val="24"/>
        </w:rPr>
        <w:t xml:space="preserve">Από </w:t>
      </w:r>
      <w:r w:rsidR="00F83153" w:rsidRPr="00F83CA1">
        <w:rPr>
          <w:rFonts w:ascii="Arial" w:hAnsi="Arial" w:cs="Arial"/>
          <w:b/>
          <w:sz w:val="24"/>
          <w:szCs w:val="24"/>
        </w:rPr>
        <w:t>το</w:t>
      </w:r>
      <w:r w:rsidR="00064B7F" w:rsidRPr="00F83CA1">
        <w:rPr>
          <w:rFonts w:ascii="Arial" w:hAnsi="Arial" w:cs="Arial"/>
          <w:b/>
          <w:sz w:val="24"/>
          <w:szCs w:val="24"/>
        </w:rPr>
        <w:t xml:space="preserve"> αναφερόμενο τυχόν υπερβάλλον ποσό</w:t>
      </w:r>
      <w:r w:rsidR="00F83153" w:rsidRPr="00F83CA1">
        <w:rPr>
          <w:rFonts w:ascii="Arial" w:hAnsi="Arial" w:cs="Arial"/>
          <w:b/>
          <w:sz w:val="24"/>
          <w:szCs w:val="24"/>
        </w:rPr>
        <w:t>,</w:t>
      </w:r>
      <w:r w:rsidR="00485014" w:rsidRPr="00F83CA1">
        <w:rPr>
          <w:rFonts w:ascii="Arial" w:hAnsi="Arial" w:cs="Arial"/>
          <w:b/>
          <w:sz w:val="24"/>
          <w:szCs w:val="24"/>
        </w:rPr>
        <w:t xml:space="preserve"> να καθορισθεί </w:t>
      </w:r>
      <w:r w:rsidR="00064B7F" w:rsidRPr="00F83CA1">
        <w:rPr>
          <w:rFonts w:ascii="Arial" w:hAnsi="Arial" w:cs="Arial"/>
          <w:b/>
          <w:sz w:val="24"/>
          <w:szCs w:val="24"/>
        </w:rPr>
        <w:t xml:space="preserve">ποσοστό </w:t>
      </w:r>
      <w:r w:rsidR="00485014" w:rsidRPr="00F83CA1">
        <w:rPr>
          <w:rFonts w:ascii="Arial" w:hAnsi="Arial" w:cs="Arial"/>
          <w:b/>
          <w:sz w:val="24"/>
          <w:szCs w:val="24"/>
        </w:rPr>
        <w:t xml:space="preserve">κατ ελάχιστο </w:t>
      </w:r>
      <w:r w:rsidR="00064B7F" w:rsidRPr="00F83CA1">
        <w:rPr>
          <w:rFonts w:ascii="Arial" w:hAnsi="Arial" w:cs="Arial"/>
          <w:b/>
          <w:sz w:val="24"/>
          <w:szCs w:val="24"/>
        </w:rPr>
        <w:t xml:space="preserve">20% </w:t>
      </w:r>
      <w:r w:rsidR="00D0716A" w:rsidRPr="00F83CA1">
        <w:rPr>
          <w:rFonts w:ascii="Arial" w:hAnsi="Arial" w:cs="Arial"/>
          <w:b/>
          <w:sz w:val="24"/>
          <w:szCs w:val="24"/>
        </w:rPr>
        <w:t>ν</w:t>
      </w:r>
      <w:r w:rsidR="00064B7F" w:rsidRPr="00F83CA1">
        <w:rPr>
          <w:rFonts w:ascii="Arial" w:hAnsi="Arial" w:cs="Arial"/>
          <w:b/>
          <w:sz w:val="24"/>
          <w:szCs w:val="24"/>
        </w:rPr>
        <w:t>α αποδίδεται στα Μετοχικά Ταμία</w:t>
      </w:r>
      <w:r w:rsidR="00F83153" w:rsidRPr="00F83CA1">
        <w:rPr>
          <w:rFonts w:ascii="Arial" w:hAnsi="Arial" w:cs="Arial"/>
          <w:b/>
          <w:sz w:val="24"/>
          <w:szCs w:val="24"/>
        </w:rPr>
        <w:t xml:space="preserve">,  με </w:t>
      </w:r>
      <w:r w:rsidR="00064B7F" w:rsidRPr="00F83CA1">
        <w:rPr>
          <w:rFonts w:ascii="Arial" w:hAnsi="Arial" w:cs="Arial"/>
          <w:b/>
          <w:sz w:val="24"/>
          <w:szCs w:val="24"/>
        </w:rPr>
        <w:t xml:space="preserve"> κατανομή όπως αυτή αναφέρεται στην παρ 3</w:t>
      </w:r>
      <w:r w:rsidR="00F83153" w:rsidRPr="00F83CA1">
        <w:rPr>
          <w:rFonts w:ascii="Arial" w:hAnsi="Arial" w:cs="Arial"/>
          <w:b/>
          <w:sz w:val="24"/>
          <w:szCs w:val="24"/>
        </w:rPr>
        <w:t>,</w:t>
      </w:r>
      <w:r w:rsidR="00064B7F" w:rsidRPr="00F83CA1">
        <w:rPr>
          <w:rFonts w:ascii="Arial" w:hAnsi="Arial" w:cs="Arial"/>
          <w:b/>
          <w:sz w:val="24"/>
          <w:szCs w:val="24"/>
        </w:rPr>
        <w:t xml:space="preserve"> για ενίσχυση της επιβίωσης των Μετοχικών Ταμείων.</w:t>
      </w:r>
    </w:p>
    <w:p w14:paraId="1FC5F289" w14:textId="77777777" w:rsidR="00064B7F" w:rsidRPr="004B2199" w:rsidRDefault="00064B7F" w:rsidP="0071512C">
      <w:pPr>
        <w:shd w:val="clear" w:color="auto" w:fill="FFFFFF"/>
        <w:spacing w:after="150" w:line="240" w:lineRule="auto"/>
        <w:jc w:val="both"/>
        <w:outlineLvl w:val="2"/>
        <w:rPr>
          <w:rFonts w:ascii="Arial" w:hAnsi="Arial" w:cs="Arial"/>
          <w:b/>
          <w:sz w:val="24"/>
          <w:szCs w:val="24"/>
        </w:rPr>
      </w:pPr>
      <w:r w:rsidRPr="004B2199">
        <w:rPr>
          <w:rFonts w:ascii="Arial" w:hAnsi="Arial" w:cs="Arial"/>
          <w:b/>
          <w:sz w:val="24"/>
          <w:szCs w:val="24"/>
        </w:rPr>
        <w:t xml:space="preserve">Άρθρο 2  Πολεοδόμηση ακινήτων των Ενόπλων Δυνάμεων </w:t>
      </w:r>
    </w:p>
    <w:p w14:paraId="07F62819" w14:textId="77777777" w:rsidR="00064B7F" w:rsidRDefault="00064B7F" w:rsidP="0071512C">
      <w:pPr>
        <w:shd w:val="clear" w:color="auto" w:fill="FFFFFF"/>
        <w:spacing w:after="150" w:line="240" w:lineRule="auto"/>
        <w:jc w:val="both"/>
        <w:outlineLvl w:val="2"/>
        <w:rPr>
          <w:rFonts w:ascii="Arial" w:hAnsi="Arial" w:cs="Arial"/>
          <w:sz w:val="24"/>
          <w:szCs w:val="24"/>
        </w:rPr>
      </w:pPr>
      <w:r w:rsidRPr="00064B7F">
        <w:rPr>
          <w:rFonts w:ascii="Arial" w:hAnsi="Arial" w:cs="Arial"/>
          <w:sz w:val="24"/>
          <w:szCs w:val="24"/>
        </w:rPr>
        <w:t>Ειδικά Πολεοδομικά Σχέδια (Ε.Π.Σ.) του άρθρου 8 του ν. 44</w:t>
      </w:r>
      <w:r>
        <w:rPr>
          <w:rFonts w:ascii="Arial" w:hAnsi="Arial" w:cs="Arial"/>
          <w:sz w:val="24"/>
          <w:szCs w:val="24"/>
        </w:rPr>
        <w:t>47/2016 (Α’ 241) δύναται να εκπ</w:t>
      </w:r>
      <w:r w:rsidRPr="00064B7F">
        <w:rPr>
          <w:rFonts w:ascii="Arial" w:hAnsi="Arial" w:cs="Arial"/>
          <w:sz w:val="24"/>
          <w:szCs w:val="24"/>
        </w:rPr>
        <w:t xml:space="preserve">ονούνται και για ακίνητα των Ενόπλων Δυνάμεων ή τμήματα </w:t>
      </w:r>
      <w:r w:rsidRPr="00064B7F">
        <w:rPr>
          <w:rFonts w:ascii="Arial" w:hAnsi="Arial" w:cs="Arial"/>
          <w:sz w:val="24"/>
          <w:szCs w:val="24"/>
        </w:rPr>
        <w:lastRenderedPageBreak/>
        <w:t>αυτών. Στην περίπτωση αυτή η κίνηση της διαδικασίας για τη σύνταξη Ε.Π.Σ. γίνεται από τον κύριο των ακινήτων αυτών</w:t>
      </w:r>
      <w:r>
        <w:rPr>
          <w:rFonts w:ascii="Arial" w:hAnsi="Arial" w:cs="Arial"/>
          <w:sz w:val="24"/>
          <w:szCs w:val="24"/>
        </w:rPr>
        <w:t>.</w:t>
      </w:r>
    </w:p>
    <w:p w14:paraId="096CEEA6" w14:textId="77777777" w:rsidR="00F83CA1" w:rsidRDefault="00064B7F" w:rsidP="0071512C">
      <w:pPr>
        <w:shd w:val="clear" w:color="auto" w:fill="FFFFFF"/>
        <w:spacing w:after="150" w:line="240" w:lineRule="auto"/>
        <w:jc w:val="both"/>
        <w:outlineLvl w:val="2"/>
        <w:rPr>
          <w:rFonts w:ascii="Arial" w:hAnsi="Arial" w:cs="Arial"/>
          <w:b/>
          <w:sz w:val="24"/>
          <w:szCs w:val="24"/>
        </w:rPr>
      </w:pPr>
      <w:r w:rsidRPr="00064B7F">
        <w:rPr>
          <w:rFonts w:ascii="Arial" w:hAnsi="Arial" w:cs="Arial"/>
          <w:b/>
          <w:sz w:val="24"/>
          <w:szCs w:val="24"/>
        </w:rPr>
        <w:t xml:space="preserve">ΠΡΟΤΑΣΗ </w:t>
      </w:r>
    </w:p>
    <w:p w14:paraId="330C062F" w14:textId="77777777" w:rsidR="00064B7F" w:rsidRDefault="00064B7F" w:rsidP="0071512C">
      <w:pPr>
        <w:shd w:val="clear" w:color="auto" w:fill="FFFFFF"/>
        <w:spacing w:after="150" w:line="240" w:lineRule="auto"/>
        <w:jc w:val="both"/>
        <w:outlineLvl w:val="2"/>
        <w:rPr>
          <w:rFonts w:ascii="Arial" w:hAnsi="Arial" w:cs="Arial"/>
          <w:sz w:val="24"/>
          <w:szCs w:val="24"/>
        </w:rPr>
      </w:pPr>
      <w:r w:rsidRPr="00F83CA1">
        <w:rPr>
          <w:rFonts w:ascii="Arial" w:hAnsi="Arial" w:cs="Arial"/>
          <w:b/>
          <w:sz w:val="24"/>
          <w:szCs w:val="24"/>
        </w:rPr>
        <w:t>Στον σχέδιο πολεοδόμησης ακινήτων</w:t>
      </w:r>
      <w:r w:rsidR="004B2199" w:rsidRPr="00F83CA1">
        <w:rPr>
          <w:rFonts w:ascii="Arial" w:hAnsi="Arial" w:cs="Arial"/>
          <w:b/>
          <w:sz w:val="24"/>
          <w:szCs w:val="24"/>
        </w:rPr>
        <w:t>,</w:t>
      </w:r>
      <w:r w:rsidRPr="00F83CA1">
        <w:rPr>
          <w:rFonts w:ascii="Arial" w:hAnsi="Arial" w:cs="Arial"/>
          <w:b/>
          <w:sz w:val="24"/>
          <w:szCs w:val="24"/>
        </w:rPr>
        <w:t xml:space="preserve"> </w:t>
      </w:r>
      <w:r w:rsidR="004B2199" w:rsidRPr="00F83CA1">
        <w:rPr>
          <w:rFonts w:ascii="Arial" w:hAnsi="Arial" w:cs="Arial"/>
          <w:b/>
          <w:sz w:val="24"/>
          <w:szCs w:val="24"/>
        </w:rPr>
        <w:t>πέραν των ακινήτων των Ενόπλων Δυνάμεων να ενταχθούν και τα ακίνητα ων Μετοχικών Ταμείων</w:t>
      </w:r>
      <w:r w:rsidR="004B2199" w:rsidRPr="004B2199">
        <w:rPr>
          <w:rFonts w:ascii="Arial" w:hAnsi="Arial" w:cs="Arial"/>
          <w:sz w:val="24"/>
          <w:szCs w:val="24"/>
        </w:rPr>
        <w:t>.</w:t>
      </w:r>
    </w:p>
    <w:p w14:paraId="6F561588" w14:textId="77777777" w:rsidR="00F83CA1" w:rsidRDefault="00F83CA1" w:rsidP="0071512C">
      <w:pPr>
        <w:shd w:val="clear" w:color="auto" w:fill="FFFFFF"/>
        <w:spacing w:after="150" w:line="240" w:lineRule="auto"/>
        <w:jc w:val="both"/>
        <w:outlineLvl w:val="2"/>
        <w:rPr>
          <w:rFonts w:ascii="Arial" w:hAnsi="Arial" w:cs="Arial"/>
          <w:b/>
          <w:sz w:val="24"/>
          <w:szCs w:val="24"/>
        </w:rPr>
      </w:pPr>
    </w:p>
    <w:p w14:paraId="54850827" w14:textId="77777777" w:rsidR="00037B90" w:rsidRPr="00037B90" w:rsidRDefault="00950FF8" w:rsidP="0071512C">
      <w:pPr>
        <w:shd w:val="clear" w:color="auto" w:fill="FFFFFF"/>
        <w:spacing w:after="150" w:line="240" w:lineRule="auto"/>
        <w:jc w:val="both"/>
        <w:outlineLvl w:val="2"/>
        <w:rPr>
          <w:rFonts w:ascii="Arial" w:hAnsi="Arial" w:cs="Arial"/>
          <w:b/>
          <w:sz w:val="24"/>
          <w:szCs w:val="24"/>
        </w:rPr>
      </w:pPr>
      <w:r>
        <w:rPr>
          <w:rFonts w:ascii="Arial" w:hAnsi="Arial" w:cs="Arial"/>
          <w:b/>
          <w:sz w:val="24"/>
          <w:szCs w:val="24"/>
        </w:rPr>
        <w:t xml:space="preserve">Ο ΥΠΟΥΡΓΟΣ ΑΜΥΝΑΣ ΚΑΙ </w:t>
      </w:r>
      <w:r w:rsidR="00037B90" w:rsidRPr="00037B90">
        <w:rPr>
          <w:rFonts w:ascii="Arial" w:hAnsi="Arial" w:cs="Arial"/>
          <w:b/>
          <w:sz w:val="24"/>
          <w:szCs w:val="24"/>
        </w:rPr>
        <w:t xml:space="preserve">Η ΕΠΙΤΡΟΠΗ ΑΜΥΝΑΣ ΚΑΙ ΕΞΩΤΕΡΙΚΩΝ ΥΠΟΘΕΣΩΝ </w:t>
      </w:r>
    </w:p>
    <w:p w14:paraId="0E96A2DA" w14:textId="77777777" w:rsidR="00037B90" w:rsidRPr="00037B90" w:rsidRDefault="00037B90" w:rsidP="0071512C">
      <w:pPr>
        <w:shd w:val="clear" w:color="auto" w:fill="FFFFFF"/>
        <w:spacing w:after="150" w:line="240" w:lineRule="auto"/>
        <w:jc w:val="both"/>
        <w:outlineLvl w:val="2"/>
        <w:rPr>
          <w:rFonts w:ascii="Arial" w:hAnsi="Arial" w:cs="Arial"/>
          <w:b/>
          <w:sz w:val="24"/>
          <w:szCs w:val="24"/>
        </w:rPr>
      </w:pPr>
      <w:r>
        <w:rPr>
          <w:rFonts w:ascii="Arial" w:hAnsi="Arial" w:cs="Arial"/>
          <w:b/>
          <w:sz w:val="24"/>
          <w:szCs w:val="24"/>
        </w:rPr>
        <w:t>ΠΑΡΑΚΑΛ</w:t>
      </w:r>
      <w:r w:rsidR="00950FF8">
        <w:rPr>
          <w:rFonts w:ascii="Arial" w:hAnsi="Arial" w:cs="Arial"/>
          <w:b/>
          <w:sz w:val="24"/>
          <w:szCs w:val="24"/>
        </w:rPr>
        <w:t xml:space="preserve">ΟΥΝΤΑΙ </w:t>
      </w:r>
    </w:p>
    <w:p w14:paraId="43F24123" w14:textId="77777777" w:rsidR="00037B90" w:rsidRPr="00037B90" w:rsidRDefault="00037B90" w:rsidP="0071512C">
      <w:pPr>
        <w:shd w:val="clear" w:color="auto" w:fill="FFFFFF"/>
        <w:spacing w:after="150" w:line="240" w:lineRule="auto"/>
        <w:jc w:val="both"/>
        <w:outlineLvl w:val="2"/>
        <w:rPr>
          <w:rFonts w:ascii="Arial" w:eastAsia="Times New Roman" w:hAnsi="Arial" w:cs="Arial"/>
          <w:b/>
          <w:bCs/>
          <w:color w:val="2B9A09"/>
          <w:spacing w:val="-15"/>
          <w:sz w:val="24"/>
          <w:szCs w:val="24"/>
          <w:lang w:eastAsia="el-GR"/>
        </w:rPr>
      </w:pPr>
      <w:r w:rsidRPr="00037B90">
        <w:rPr>
          <w:rFonts w:ascii="Arial" w:hAnsi="Arial" w:cs="Arial"/>
          <w:b/>
          <w:sz w:val="24"/>
          <w:szCs w:val="24"/>
        </w:rPr>
        <w:t>ΓΙΑ ΤΗΝ ΕΞΑΙΡΕΣΗ ΤΩΝ ΜΕΤΟΧΙΚΩΝ ΤΑΜΕΙΩΝ ΑΠΟ</w:t>
      </w:r>
      <w:r>
        <w:rPr>
          <w:rFonts w:ascii="Arial" w:hAnsi="Arial" w:cs="Arial"/>
          <w:b/>
          <w:sz w:val="24"/>
          <w:szCs w:val="24"/>
        </w:rPr>
        <w:t xml:space="preserve"> ΤΗΝ </w:t>
      </w:r>
      <w:r w:rsidRPr="00037B90">
        <w:rPr>
          <w:rFonts w:ascii="Arial" w:hAnsi="Arial" w:cs="Arial"/>
          <w:b/>
          <w:sz w:val="24"/>
          <w:szCs w:val="24"/>
        </w:rPr>
        <w:t xml:space="preserve"> </w:t>
      </w:r>
      <w:r>
        <w:rPr>
          <w:rFonts w:ascii="Arial" w:hAnsi="Arial" w:cs="Arial"/>
          <w:b/>
          <w:sz w:val="24"/>
          <w:szCs w:val="24"/>
        </w:rPr>
        <w:t xml:space="preserve">ΙΔΡΥΣΗ ΤΟΥ ΥΠΕΡΤΑΜΕΙΟΥ ΑΞΙΟΠΟΙΗΣΗΣ ΑΚΙΝΗΤΩΝ  ΚΑΙ </w:t>
      </w:r>
      <w:r w:rsidRPr="00037B90">
        <w:rPr>
          <w:rFonts w:ascii="Arial" w:hAnsi="Arial" w:cs="Arial"/>
          <w:b/>
          <w:sz w:val="24"/>
          <w:szCs w:val="24"/>
        </w:rPr>
        <w:t>ΤΟ ΣΤΕ</w:t>
      </w:r>
      <w:r>
        <w:rPr>
          <w:rFonts w:ascii="Arial" w:hAnsi="Arial" w:cs="Arial"/>
          <w:b/>
          <w:sz w:val="24"/>
          <w:szCs w:val="24"/>
        </w:rPr>
        <w:t>ΓΑΣΤΙΚΟ ΠΡΟΓΡΑΜΜΑ ΤΟΥ ΕΝ ΕΝΕΡΓΕΙΑ ΠΡΟΣΩΠΙΚΟΥ</w:t>
      </w:r>
    </w:p>
    <w:p w14:paraId="3FB9C18B" w14:textId="77777777" w:rsidR="00CE7B55" w:rsidRPr="00604F89" w:rsidRDefault="00CE7B55" w:rsidP="0071512C">
      <w:pPr>
        <w:pStyle w:val="a3"/>
        <w:shd w:val="clear" w:color="auto" w:fill="FFFFFF"/>
        <w:spacing w:after="150" w:line="240" w:lineRule="auto"/>
        <w:ind w:left="1069"/>
        <w:jc w:val="both"/>
        <w:outlineLvl w:val="2"/>
        <w:rPr>
          <w:rFonts w:ascii="Arial" w:eastAsia="Times New Roman" w:hAnsi="Arial" w:cs="Arial"/>
          <w:bCs/>
          <w:spacing w:val="-15"/>
          <w:sz w:val="24"/>
          <w:szCs w:val="24"/>
          <w:lang w:eastAsia="el-GR"/>
        </w:rPr>
      </w:pPr>
    </w:p>
    <w:p w14:paraId="5442C591" w14:textId="77777777" w:rsidR="003E01F1" w:rsidRDefault="003E01F1" w:rsidP="0071512C">
      <w:pPr>
        <w:shd w:val="clear" w:color="auto" w:fill="FFFFFF"/>
        <w:spacing w:after="150" w:line="240" w:lineRule="auto"/>
        <w:jc w:val="both"/>
        <w:outlineLvl w:val="2"/>
        <w:rPr>
          <w:rFonts w:ascii="Arial" w:eastAsia="Times New Roman" w:hAnsi="Arial" w:cs="Arial"/>
          <w:bCs/>
          <w:spacing w:val="-15"/>
          <w:sz w:val="24"/>
          <w:szCs w:val="24"/>
          <w:lang w:eastAsia="el-GR"/>
        </w:rPr>
      </w:pPr>
    </w:p>
    <w:p w14:paraId="6A97A3B8" w14:textId="77777777" w:rsidR="00DC35B2" w:rsidRDefault="00DC35B2" w:rsidP="0071512C">
      <w:pPr>
        <w:shd w:val="clear" w:color="auto" w:fill="FFFFFF"/>
        <w:spacing w:after="150" w:line="240" w:lineRule="auto"/>
        <w:jc w:val="both"/>
        <w:outlineLvl w:val="2"/>
        <w:rPr>
          <w:rFonts w:ascii="Arial" w:eastAsia="Times New Roman" w:hAnsi="Arial" w:cs="Arial"/>
          <w:bCs/>
          <w:spacing w:val="-15"/>
          <w:sz w:val="24"/>
          <w:szCs w:val="24"/>
          <w:lang w:eastAsia="el-GR"/>
        </w:rPr>
      </w:pPr>
    </w:p>
    <w:p w14:paraId="3E96F075" w14:textId="4EF977E7" w:rsidR="00DC35B2" w:rsidRDefault="00DC35B2" w:rsidP="0071512C">
      <w:pPr>
        <w:shd w:val="clear" w:color="auto" w:fill="FFFFFF"/>
        <w:spacing w:after="150" w:line="240" w:lineRule="auto"/>
        <w:jc w:val="both"/>
        <w:outlineLvl w:val="2"/>
        <w:rPr>
          <w:rFonts w:ascii="Arial" w:eastAsia="Times New Roman" w:hAnsi="Arial" w:cs="Arial"/>
          <w:bCs/>
          <w:spacing w:val="-15"/>
          <w:sz w:val="24"/>
          <w:szCs w:val="24"/>
          <w:lang w:eastAsia="el-GR"/>
        </w:rPr>
      </w:pPr>
    </w:p>
    <w:p w14:paraId="1942C416" w14:textId="4CC8FFD5" w:rsidR="00DC35B2" w:rsidRPr="00604F89" w:rsidRDefault="00DC35B2" w:rsidP="0071512C">
      <w:pPr>
        <w:shd w:val="clear" w:color="auto" w:fill="FFFFFF"/>
        <w:spacing w:after="150" w:line="240" w:lineRule="auto"/>
        <w:jc w:val="both"/>
        <w:outlineLvl w:val="2"/>
        <w:rPr>
          <w:rFonts w:ascii="Arial" w:eastAsia="Times New Roman" w:hAnsi="Arial" w:cs="Arial"/>
          <w:bCs/>
          <w:spacing w:val="-15"/>
          <w:sz w:val="24"/>
          <w:szCs w:val="24"/>
          <w:lang w:eastAsia="el-GR"/>
        </w:rPr>
      </w:pPr>
    </w:p>
    <w:p w14:paraId="20A21DE0" w14:textId="77777777" w:rsidR="00E34FDB" w:rsidRPr="00604F89" w:rsidRDefault="00E34FDB" w:rsidP="0071512C">
      <w:pPr>
        <w:shd w:val="clear" w:color="auto" w:fill="FFFFFF"/>
        <w:spacing w:after="150" w:line="240" w:lineRule="auto"/>
        <w:jc w:val="both"/>
        <w:outlineLvl w:val="2"/>
        <w:rPr>
          <w:rFonts w:ascii="Arial" w:eastAsia="Times New Roman" w:hAnsi="Arial" w:cs="Arial"/>
          <w:b/>
          <w:bCs/>
          <w:spacing w:val="-15"/>
          <w:sz w:val="24"/>
          <w:szCs w:val="24"/>
          <w:lang w:eastAsia="el-GR"/>
        </w:rPr>
      </w:pPr>
    </w:p>
    <w:p w14:paraId="4C4444AB" w14:textId="48E165BB" w:rsidR="00E15022" w:rsidRPr="00E15022" w:rsidRDefault="00DC35B2" w:rsidP="00DC35B2">
      <w:pPr>
        <w:pStyle w:val="a4"/>
        <w:ind w:left="-284"/>
        <w:jc w:val="both"/>
        <w:rPr>
          <w:rFonts w:ascii="Arial" w:hAnsi="Arial" w:cs="Arial"/>
          <w:sz w:val="24"/>
          <w:szCs w:val="24"/>
          <w:lang w:eastAsia="el-GR"/>
        </w:rPr>
      </w:pPr>
      <w:r>
        <w:rPr>
          <w:noProof/>
        </w:rPr>
        <w:drawing>
          <wp:inline distT="0" distB="0" distL="0" distR="0" wp14:anchorId="0A08A2FC" wp14:editId="08614E2E">
            <wp:extent cx="1838325" cy="1085850"/>
            <wp:effectExtent l="0" t="0" r="9525" b="0"/>
            <wp:docPr id="95834849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8499" name=""/>
                    <pic:cNvPicPr/>
                  </pic:nvPicPr>
                  <pic:blipFill>
                    <a:blip r:embed="rId5"/>
                    <a:stretch>
                      <a:fillRect/>
                    </a:stretch>
                  </pic:blipFill>
                  <pic:spPr>
                    <a:xfrm>
                      <a:off x="0" y="0"/>
                      <a:ext cx="1838325" cy="1085850"/>
                    </a:xfrm>
                    <a:prstGeom prst="rect">
                      <a:avLst/>
                    </a:prstGeom>
                  </pic:spPr>
                </pic:pic>
              </a:graphicData>
            </a:graphic>
          </wp:inline>
        </w:drawing>
      </w:r>
    </w:p>
    <w:p w14:paraId="720B227E" w14:textId="77777777" w:rsidR="003017C8" w:rsidRPr="003017C8" w:rsidRDefault="003017C8">
      <w:pPr>
        <w:rPr>
          <w:rFonts w:ascii="Arial" w:hAnsi="Arial" w:cs="Arial"/>
          <w:sz w:val="24"/>
          <w:szCs w:val="24"/>
        </w:rPr>
      </w:pPr>
    </w:p>
    <w:sectPr w:rsidR="003017C8" w:rsidRPr="003017C8" w:rsidSect="000E08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01B28"/>
    <w:multiLevelType w:val="hybridMultilevel"/>
    <w:tmpl w:val="23EA12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6D7758C"/>
    <w:multiLevelType w:val="hybridMultilevel"/>
    <w:tmpl w:val="4F967B98"/>
    <w:lvl w:ilvl="0" w:tplc="04663632">
      <w:start w:val="1"/>
      <w:numFmt w:val="decimal"/>
      <w:lvlText w:val="%1."/>
      <w:lvlJc w:val="left"/>
      <w:pPr>
        <w:ind w:left="1069" w:hanging="360"/>
      </w:pPr>
      <w:rPr>
        <w:rFonts w:hint="default"/>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E50DDD"/>
    <w:multiLevelType w:val="multilevel"/>
    <w:tmpl w:val="2C5AC78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15:restartNumberingAfterBreak="0">
    <w:nsid w:val="39CA31A3"/>
    <w:multiLevelType w:val="multilevel"/>
    <w:tmpl w:val="CCA8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9F0E83"/>
    <w:multiLevelType w:val="multilevel"/>
    <w:tmpl w:val="B4C2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70250"/>
    <w:multiLevelType w:val="hybridMultilevel"/>
    <w:tmpl w:val="4F967B98"/>
    <w:lvl w:ilvl="0" w:tplc="04663632">
      <w:start w:val="1"/>
      <w:numFmt w:val="decimal"/>
      <w:lvlText w:val="%1."/>
      <w:lvlJc w:val="left"/>
      <w:pPr>
        <w:ind w:left="1069" w:hanging="360"/>
      </w:pPr>
      <w:rPr>
        <w:rFonts w:hint="default"/>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C596980"/>
    <w:multiLevelType w:val="multilevel"/>
    <w:tmpl w:val="2C66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626675">
    <w:abstractNumId w:val="0"/>
  </w:num>
  <w:num w:numId="2" w16cid:durableId="1380321817">
    <w:abstractNumId w:val="1"/>
  </w:num>
  <w:num w:numId="3" w16cid:durableId="1247425274">
    <w:abstractNumId w:val="6"/>
  </w:num>
  <w:num w:numId="4" w16cid:durableId="1705329708">
    <w:abstractNumId w:val="2"/>
  </w:num>
  <w:num w:numId="5" w16cid:durableId="1531449299">
    <w:abstractNumId w:val="4"/>
  </w:num>
  <w:num w:numId="6" w16cid:durableId="432362115">
    <w:abstractNumId w:val="3"/>
  </w:num>
  <w:num w:numId="7" w16cid:durableId="951978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8"/>
    <w:rsid w:val="00037B90"/>
    <w:rsid w:val="00064B7F"/>
    <w:rsid w:val="000A641B"/>
    <w:rsid w:val="000E085A"/>
    <w:rsid w:val="001325A4"/>
    <w:rsid w:val="00177B0C"/>
    <w:rsid w:val="0018617B"/>
    <w:rsid w:val="001A4DF7"/>
    <w:rsid w:val="00225888"/>
    <w:rsid w:val="002C3852"/>
    <w:rsid w:val="003017C8"/>
    <w:rsid w:val="003E01F1"/>
    <w:rsid w:val="00485014"/>
    <w:rsid w:val="004B2199"/>
    <w:rsid w:val="00575999"/>
    <w:rsid w:val="005C55FD"/>
    <w:rsid w:val="005E392B"/>
    <w:rsid w:val="00604F89"/>
    <w:rsid w:val="006262DE"/>
    <w:rsid w:val="006576E0"/>
    <w:rsid w:val="006924C7"/>
    <w:rsid w:val="006C7B5D"/>
    <w:rsid w:val="006D5ED8"/>
    <w:rsid w:val="00702EAD"/>
    <w:rsid w:val="0071512C"/>
    <w:rsid w:val="00732CF9"/>
    <w:rsid w:val="0079725C"/>
    <w:rsid w:val="007D7BEF"/>
    <w:rsid w:val="00817D71"/>
    <w:rsid w:val="00893588"/>
    <w:rsid w:val="00950FF8"/>
    <w:rsid w:val="009A5022"/>
    <w:rsid w:val="00B0518B"/>
    <w:rsid w:val="00C3667F"/>
    <w:rsid w:val="00C50BC5"/>
    <w:rsid w:val="00C8636B"/>
    <w:rsid w:val="00CC1B12"/>
    <w:rsid w:val="00CE7B55"/>
    <w:rsid w:val="00D0716A"/>
    <w:rsid w:val="00D61C0E"/>
    <w:rsid w:val="00D97645"/>
    <w:rsid w:val="00DC35B2"/>
    <w:rsid w:val="00E15022"/>
    <w:rsid w:val="00E34FDB"/>
    <w:rsid w:val="00EB5522"/>
    <w:rsid w:val="00F439FC"/>
    <w:rsid w:val="00F53D2E"/>
    <w:rsid w:val="00F65AB4"/>
    <w:rsid w:val="00F83153"/>
    <w:rsid w:val="00F83CA1"/>
    <w:rsid w:val="00F83F29"/>
    <w:rsid w:val="00F84DF2"/>
  </w:rsids>
  <m:mathPr>
    <m:mathFont m:val="Cambria Math"/>
    <m:brkBin m:val="before"/>
    <m:brkBinSub m:val="--"/>
    <m:smallFrac m:val="0"/>
    <m:dispDef/>
    <m:lMargin m:val="0"/>
    <m:rMargin m:val="0"/>
    <m:defJc m:val="centerGroup"/>
    <m:wrapIndent m:val="1440"/>
    <m:intLim m:val="subSup"/>
    <m:naryLim m:val="undOvr"/>
  </m:mathPr>
  <w:themeFontLang w:val="el-GR"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80F7"/>
  <w15:docId w15:val="{EB457C76-49AC-48C9-BF6F-625DC546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85A"/>
  </w:style>
  <w:style w:type="paragraph" w:styleId="3">
    <w:name w:val="heading 3"/>
    <w:basedOn w:val="a"/>
    <w:link w:val="3Char"/>
    <w:uiPriority w:val="9"/>
    <w:qFormat/>
    <w:rsid w:val="002C385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EAD"/>
    <w:pPr>
      <w:ind w:left="720"/>
      <w:contextualSpacing/>
    </w:pPr>
  </w:style>
  <w:style w:type="character" w:customStyle="1" w:styleId="3Char">
    <w:name w:val="Επικεφαλίδα 3 Char"/>
    <w:basedOn w:val="a0"/>
    <w:link w:val="3"/>
    <w:uiPriority w:val="9"/>
    <w:rsid w:val="002C3852"/>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2C385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No Spacing"/>
    <w:uiPriority w:val="1"/>
    <w:qFormat/>
    <w:rsid w:val="00F53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8472">
      <w:bodyDiv w:val="1"/>
      <w:marLeft w:val="0"/>
      <w:marRight w:val="0"/>
      <w:marTop w:val="0"/>
      <w:marBottom w:val="0"/>
      <w:divBdr>
        <w:top w:val="none" w:sz="0" w:space="0" w:color="auto"/>
        <w:left w:val="none" w:sz="0" w:space="0" w:color="auto"/>
        <w:bottom w:val="none" w:sz="0" w:space="0" w:color="auto"/>
        <w:right w:val="none" w:sz="0" w:space="0" w:color="auto"/>
      </w:divBdr>
    </w:div>
    <w:div w:id="183832397">
      <w:bodyDiv w:val="1"/>
      <w:marLeft w:val="0"/>
      <w:marRight w:val="0"/>
      <w:marTop w:val="0"/>
      <w:marBottom w:val="0"/>
      <w:divBdr>
        <w:top w:val="none" w:sz="0" w:space="0" w:color="auto"/>
        <w:left w:val="none" w:sz="0" w:space="0" w:color="auto"/>
        <w:bottom w:val="none" w:sz="0" w:space="0" w:color="auto"/>
        <w:right w:val="none" w:sz="0" w:space="0" w:color="auto"/>
      </w:divBdr>
      <w:divsChild>
        <w:div w:id="1778525634">
          <w:marLeft w:val="0"/>
          <w:marRight w:val="0"/>
          <w:marTop w:val="0"/>
          <w:marBottom w:val="0"/>
          <w:divBdr>
            <w:top w:val="none" w:sz="0" w:space="0" w:color="auto"/>
            <w:left w:val="none" w:sz="0" w:space="0" w:color="auto"/>
            <w:bottom w:val="none" w:sz="0" w:space="0" w:color="auto"/>
            <w:right w:val="none" w:sz="0" w:space="0" w:color="auto"/>
          </w:divBdr>
        </w:div>
      </w:divsChild>
    </w:div>
    <w:div w:id="397826521">
      <w:bodyDiv w:val="1"/>
      <w:marLeft w:val="0"/>
      <w:marRight w:val="0"/>
      <w:marTop w:val="0"/>
      <w:marBottom w:val="0"/>
      <w:divBdr>
        <w:top w:val="none" w:sz="0" w:space="0" w:color="auto"/>
        <w:left w:val="none" w:sz="0" w:space="0" w:color="auto"/>
        <w:bottom w:val="none" w:sz="0" w:space="0" w:color="auto"/>
        <w:right w:val="none" w:sz="0" w:space="0" w:color="auto"/>
      </w:divBdr>
      <w:divsChild>
        <w:div w:id="380638033">
          <w:marLeft w:val="0"/>
          <w:marRight w:val="0"/>
          <w:marTop w:val="0"/>
          <w:marBottom w:val="0"/>
          <w:divBdr>
            <w:top w:val="none" w:sz="0" w:space="0" w:color="auto"/>
            <w:left w:val="none" w:sz="0" w:space="0" w:color="auto"/>
            <w:bottom w:val="none" w:sz="0" w:space="0" w:color="auto"/>
            <w:right w:val="none" w:sz="0" w:space="0" w:color="auto"/>
          </w:divBdr>
        </w:div>
      </w:divsChild>
    </w:div>
    <w:div w:id="616717628">
      <w:bodyDiv w:val="1"/>
      <w:marLeft w:val="0"/>
      <w:marRight w:val="0"/>
      <w:marTop w:val="0"/>
      <w:marBottom w:val="0"/>
      <w:divBdr>
        <w:top w:val="none" w:sz="0" w:space="0" w:color="auto"/>
        <w:left w:val="none" w:sz="0" w:space="0" w:color="auto"/>
        <w:bottom w:val="none" w:sz="0" w:space="0" w:color="auto"/>
        <w:right w:val="none" w:sz="0" w:space="0" w:color="auto"/>
      </w:divBdr>
      <w:divsChild>
        <w:div w:id="2121946432">
          <w:marLeft w:val="0"/>
          <w:marRight w:val="0"/>
          <w:marTop w:val="0"/>
          <w:marBottom w:val="0"/>
          <w:divBdr>
            <w:top w:val="none" w:sz="0" w:space="0" w:color="auto"/>
            <w:left w:val="none" w:sz="0" w:space="0" w:color="auto"/>
            <w:bottom w:val="none" w:sz="0" w:space="0" w:color="auto"/>
            <w:right w:val="none" w:sz="0" w:space="0" w:color="auto"/>
          </w:divBdr>
        </w:div>
      </w:divsChild>
    </w:div>
    <w:div w:id="1385249094">
      <w:bodyDiv w:val="1"/>
      <w:marLeft w:val="0"/>
      <w:marRight w:val="0"/>
      <w:marTop w:val="0"/>
      <w:marBottom w:val="0"/>
      <w:divBdr>
        <w:top w:val="none" w:sz="0" w:space="0" w:color="auto"/>
        <w:left w:val="none" w:sz="0" w:space="0" w:color="auto"/>
        <w:bottom w:val="none" w:sz="0" w:space="0" w:color="auto"/>
        <w:right w:val="none" w:sz="0" w:space="0" w:color="auto"/>
      </w:divBdr>
    </w:div>
    <w:div w:id="1582371608">
      <w:bodyDiv w:val="1"/>
      <w:marLeft w:val="0"/>
      <w:marRight w:val="0"/>
      <w:marTop w:val="0"/>
      <w:marBottom w:val="0"/>
      <w:divBdr>
        <w:top w:val="none" w:sz="0" w:space="0" w:color="auto"/>
        <w:left w:val="none" w:sz="0" w:space="0" w:color="auto"/>
        <w:bottom w:val="none" w:sz="0" w:space="0" w:color="auto"/>
        <w:right w:val="none" w:sz="0" w:space="0" w:color="auto"/>
      </w:divBdr>
      <w:divsChild>
        <w:div w:id="467406968">
          <w:marLeft w:val="0"/>
          <w:marRight w:val="0"/>
          <w:marTop w:val="0"/>
          <w:marBottom w:val="0"/>
          <w:divBdr>
            <w:top w:val="none" w:sz="0" w:space="0" w:color="auto"/>
            <w:left w:val="none" w:sz="0" w:space="0" w:color="auto"/>
            <w:bottom w:val="none" w:sz="0" w:space="0" w:color="auto"/>
            <w:right w:val="none" w:sz="0" w:space="0" w:color="auto"/>
          </w:divBdr>
        </w:div>
      </w:divsChild>
    </w:div>
    <w:div w:id="1949464301">
      <w:bodyDiv w:val="1"/>
      <w:marLeft w:val="0"/>
      <w:marRight w:val="0"/>
      <w:marTop w:val="0"/>
      <w:marBottom w:val="0"/>
      <w:divBdr>
        <w:top w:val="none" w:sz="0" w:space="0" w:color="auto"/>
        <w:left w:val="none" w:sz="0" w:space="0" w:color="auto"/>
        <w:bottom w:val="none" w:sz="0" w:space="0" w:color="auto"/>
        <w:right w:val="none" w:sz="0" w:space="0" w:color="auto"/>
      </w:divBdr>
      <w:divsChild>
        <w:div w:id="162207999">
          <w:marLeft w:val="0"/>
          <w:marRight w:val="0"/>
          <w:marTop w:val="0"/>
          <w:marBottom w:val="0"/>
          <w:divBdr>
            <w:top w:val="none" w:sz="0" w:space="0" w:color="auto"/>
            <w:left w:val="none" w:sz="0" w:space="0" w:color="auto"/>
            <w:bottom w:val="none" w:sz="0" w:space="0" w:color="auto"/>
            <w:right w:val="none" w:sz="0" w:space="0" w:color="auto"/>
          </w:divBdr>
        </w:div>
      </w:divsChild>
    </w:div>
    <w:div w:id="19554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1086</Words>
  <Characters>5870</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geroulis</cp:lastModifiedBy>
  <cp:revision>3</cp:revision>
  <dcterms:created xsi:type="dcterms:W3CDTF">2025-07-27T18:29:00Z</dcterms:created>
  <dcterms:modified xsi:type="dcterms:W3CDTF">2025-07-27T19:06:00Z</dcterms:modified>
</cp:coreProperties>
</file>